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11A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EBEEC1" w14:textId="1F24780A" w:rsidR="000E1B4A" w:rsidRDefault="00306D5C"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0E1B4A">
        <w:rPr>
          <w:rFonts w:ascii="Times New Roman" w:eastAsia="Times New Roman" w:hAnsi="Times New Roman"/>
          <w:sz w:val="24"/>
          <w:szCs w:val="24"/>
        </w:rPr>
        <w:t xml:space="preserve"> of Business</w:t>
      </w:r>
      <w:r>
        <w:rPr>
          <w:rFonts w:ascii="Times New Roman" w:eastAsia="Times New Roman" w:hAnsi="Times New Roman"/>
          <w:sz w:val="24"/>
          <w:szCs w:val="24"/>
        </w:rPr>
        <w:t xml:space="preserve"> </w:t>
      </w:r>
    </w:p>
    <w:p w14:paraId="573354D4" w14:textId="77777777"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74A266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GEB 1011 Introduction to Business </w:t>
      </w:r>
      <w:r w:rsidR="0098702B">
        <w:rPr>
          <w:rFonts w:ascii="Times New Roman" w:eastAsia="Times New Roman" w:hAnsi="Times New Roman"/>
          <w:color w:val="FF0000"/>
          <w:sz w:val="24"/>
          <w:szCs w:val="24"/>
        </w:rPr>
        <w:t xml:space="preserve"> </w:t>
      </w:r>
    </w:p>
    <w:p w14:paraId="22AF1727" w14:textId="74ECCFD3"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Session</w:t>
      </w:r>
      <w:r w:rsidR="00BB09B8">
        <w:rPr>
          <w:rFonts w:ascii="Times New Roman" w:eastAsia="Times New Roman" w:hAnsi="Times New Roman"/>
          <w:sz w:val="24"/>
          <w:szCs w:val="24"/>
        </w:rPr>
        <w:t xml:space="preserve"> Full</w:t>
      </w:r>
      <w:r>
        <w:rPr>
          <w:rFonts w:ascii="Times New Roman" w:eastAsia="Times New Roman" w:hAnsi="Times New Roman"/>
          <w:sz w:val="24"/>
          <w:szCs w:val="24"/>
        </w:rPr>
        <w:t xml:space="preserve"> (CRN </w:t>
      </w:r>
      <w:r w:rsidR="00BB09B8">
        <w:rPr>
          <w:rFonts w:ascii="Times New Roman" w:eastAsia="Times New Roman" w:hAnsi="Times New Roman"/>
          <w:sz w:val="24"/>
          <w:szCs w:val="24"/>
        </w:rPr>
        <w:t>30002</w:t>
      </w:r>
      <w:r>
        <w:rPr>
          <w:rFonts w:ascii="Times New Roman" w:eastAsia="Times New Roman" w:hAnsi="Times New Roman"/>
          <w:sz w:val="24"/>
          <w:szCs w:val="24"/>
        </w:rPr>
        <w:t xml:space="preserve">) </w:t>
      </w:r>
    </w:p>
    <w:p w14:paraId="32180AAF"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5F5EBB68" w14:textId="6B3B8EBD" w:rsidR="006F5154" w:rsidRDefault="00BB09B8"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Summer 2024</w:t>
      </w:r>
    </w:p>
    <w:p w14:paraId="50486AD5"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0537565B"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36F8A6E5"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course teaches students the fundamentals of business organization and procedures to acquaint students with management, business terminology, organization, and control of a large and small business.</w:t>
      </w:r>
    </w:p>
    <w:p w14:paraId="7C275DC1" w14:textId="77777777" w:rsidR="006F5154" w:rsidRDefault="006F5154" w:rsidP="006F5154">
      <w:pPr>
        <w:autoSpaceDE w:val="0"/>
        <w:autoSpaceDN w:val="0"/>
        <w:adjustRightInd w:val="0"/>
        <w:spacing w:after="0" w:line="240" w:lineRule="auto"/>
        <w:jc w:val="both"/>
        <w:rPr>
          <w:rFonts w:ascii="Times New Roman" w:eastAsia="Times New Roman" w:hAnsi="Times New Roman"/>
          <w:b/>
          <w:bCs/>
          <w:sz w:val="24"/>
          <w:szCs w:val="24"/>
        </w:rPr>
      </w:pPr>
    </w:p>
    <w:p w14:paraId="0D44A8A8"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1E06EC1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14:paraId="0A9C8EB2"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D16BF2">
        <w:rPr>
          <w:rFonts w:ascii="Times New Roman" w:eastAsia="Times New Roman" w:hAnsi="Times New Roman"/>
          <w:sz w:val="24"/>
          <w:szCs w:val="24"/>
        </w:rPr>
        <w:t>Online</w:t>
      </w:r>
    </w:p>
    <w:p w14:paraId="331AEFB2" w14:textId="6F27F12E"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306D5C">
        <w:rPr>
          <w:rFonts w:ascii="Times New Roman" w:eastAsia="Times New Roman" w:hAnsi="Times New Roman"/>
          <w:sz w:val="24"/>
          <w:szCs w:val="24"/>
        </w:rPr>
        <w:t>Dr. Cheri</w:t>
      </w:r>
      <w:r w:rsidR="005A7D44">
        <w:rPr>
          <w:rFonts w:ascii="Times New Roman" w:eastAsia="Times New Roman" w:hAnsi="Times New Roman"/>
          <w:sz w:val="24"/>
          <w:szCs w:val="24"/>
        </w:rPr>
        <w:t xml:space="preserve"> </w:t>
      </w:r>
      <w:r w:rsidR="00FA1E8B">
        <w:rPr>
          <w:rFonts w:ascii="Times New Roman" w:eastAsia="Times New Roman" w:hAnsi="Times New Roman"/>
          <w:sz w:val="24"/>
          <w:szCs w:val="24"/>
        </w:rPr>
        <w:t>Munley</w:t>
      </w:r>
    </w:p>
    <w:p w14:paraId="2B6A5FE0" w14:textId="7777777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11, R</w:t>
      </w:r>
      <w:r w:rsidR="00C83989" w:rsidRPr="00C83989">
        <w:rPr>
          <w:rFonts w:ascii="Times New Roman" w:eastAsia="Times New Roman" w:hAnsi="Times New Roman"/>
          <w:bCs/>
          <w:sz w:val="24"/>
          <w:szCs w:val="24"/>
        </w:rPr>
        <w:t xml:space="preserve">oom </w:t>
      </w:r>
      <w:r w:rsidR="004B71AC">
        <w:rPr>
          <w:rFonts w:ascii="Times New Roman" w:eastAsia="Times New Roman" w:hAnsi="Times New Roman"/>
          <w:bCs/>
          <w:sz w:val="24"/>
          <w:szCs w:val="24"/>
        </w:rPr>
        <w:t>347</w:t>
      </w:r>
    </w:p>
    <w:p w14:paraId="2AECD08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F06178" w:rsidRPr="00A16BD0">
        <w:rPr>
          <w:rFonts w:ascii="Times New Roman" w:eastAsia="Times New Roman" w:hAnsi="Times New Roman"/>
          <w:bCs/>
          <w:sz w:val="24"/>
          <w:szCs w:val="24"/>
        </w:rPr>
        <w:t>407-582-1322</w:t>
      </w:r>
    </w:p>
    <w:p w14:paraId="5A0938D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2ED7645B"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1831CA62" w14:textId="77777777"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0020F6E2" w14:textId="665BFAA5" w:rsidR="00B96323" w:rsidRDefault="00B96323" w:rsidP="00B96323">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Monday</w:t>
      </w:r>
      <w:r w:rsidR="00CE2FE5">
        <w:rPr>
          <w:rFonts w:ascii="Times New Roman" w:eastAsia="Times New Roman" w:hAnsi="Times New Roman"/>
          <w:sz w:val="24"/>
          <w:szCs w:val="24"/>
        </w:rPr>
        <w:t xml:space="preserve">, Tuesday, Thursday, </w:t>
      </w:r>
      <w:r w:rsidRPr="004D2CE4">
        <w:rPr>
          <w:rFonts w:ascii="Times New Roman" w:eastAsia="Times New Roman" w:hAnsi="Times New Roman"/>
          <w:sz w:val="24"/>
          <w:szCs w:val="24"/>
        </w:rPr>
        <w:t xml:space="preserve">Friday </w:t>
      </w:r>
      <w:r w:rsidR="00306D5C">
        <w:rPr>
          <w:rFonts w:ascii="Times New Roman" w:eastAsia="Times New Roman" w:hAnsi="Times New Roman"/>
          <w:sz w:val="24"/>
          <w:szCs w:val="24"/>
        </w:rPr>
        <w:t>9</w:t>
      </w:r>
      <w:r w:rsidRPr="004D2CE4">
        <w:rPr>
          <w:rFonts w:ascii="Times New Roman" w:eastAsia="Times New Roman" w:hAnsi="Times New Roman"/>
          <w:sz w:val="24"/>
          <w:szCs w:val="24"/>
        </w:rPr>
        <w:t>:00 am – 1</w:t>
      </w:r>
      <w:r w:rsidR="00306D5C">
        <w:rPr>
          <w:rFonts w:ascii="Times New Roman" w:eastAsia="Times New Roman" w:hAnsi="Times New Roman"/>
          <w:sz w:val="24"/>
          <w:szCs w:val="24"/>
        </w:rPr>
        <w:t>1</w:t>
      </w:r>
      <w:r w:rsidRPr="004D2CE4">
        <w:rPr>
          <w:rFonts w:ascii="Times New Roman" w:eastAsia="Times New Roman" w:hAnsi="Times New Roman"/>
          <w:sz w:val="24"/>
          <w:szCs w:val="24"/>
        </w:rPr>
        <w:t xml:space="preserve">:00 </w:t>
      </w:r>
      <w:r>
        <w:rPr>
          <w:rFonts w:ascii="Times New Roman" w:eastAsia="Times New Roman" w:hAnsi="Times New Roman"/>
          <w:sz w:val="24"/>
          <w:szCs w:val="24"/>
        </w:rPr>
        <w:t>p</w:t>
      </w:r>
      <w:r w:rsidRPr="004D2CE4">
        <w:rPr>
          <w:rFonts w:ascii="Times New Roman" w:eastAsia="Times New Roman" w:hAnsi="Times New Roman"/>
          <w:sz w:val="24"/>
          <w:szCs w:val="24"/>
        </w:rPr>
        <w:t>m (virtual – via e-mail)</w:t>
      </w:r>
    </w:p>
    <w:p w14:paraId="59A88197" w14:textId="1E414F03" w:rsidR="00CE2FE5" w:rsidRPr="004D2CE4" w:rsidRDefault="00CE2FE5" w:rsidP="00B9632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Wednesday 11:45 am – 1:45 pm (West Campus, Building 11, Room 347)</w:t>
      </w:r>
    </w:p>
    <w:p w14:paraId="4B23337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207964F2" w14:textId="77777777"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6C226B28"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Challenges of today’s business environment</w:t>
      </w:r>
    </w:p>
    <w:p w14:paraId="7F75D62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Creation and Distribution of wealth</w:t>
      </w:r>
    </w:p>
    <w:p w14:paraId="66A5F42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Global markets </w:t>
      </w:r>
    </w:p>
    <w:p w14:paraId="07956A5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Ethical behavior and social responsibility</w:t>
      </w:r>
    </w:p>
    <w:p w14:paraId="0A1D7F73"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Business ownership</w:t>
      </w:r>
    </w:p>
    <w:p w14:paraId="28AF0B36"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Starting a small business</w:t>
      </w:r>
    </w:p>
    <w:p w14:paraId="5E4DE571"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Management, leadership, and employee empowerment</w:t>
      </w:r>
    </w:p>
    <w:p w14:paraId="6D67FD2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Customer-driven businesses</w:t>
      </w:r>
    </w:p>
    <w:p w14:paraId="4968EBCF" w14:textId="77777777" w:rsidR="006F5154" w:rsidRDefault="006F5154" w:rsidP="006F5154">
      <w:pPr>
        <w:widowControl w:val="0"/>
        <w:autoSpaceDE w:val="0"/>
        <w:autoSpaceDN w:val="0"/>
        <w:adjustRightInd w:val="0"/>
        <w:spacing w:after="0" w:line="240" w:lineRule="auto"/>
        <w:ind w:left="-810" w:firstLine="810"/>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Operations management</w:t>
      </w:r>
    </w:p>
    <w:p w14:paraId="592B483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Motivating employees</w:t>
      </w:r>
    </w:p>
    <w:p w14:paraId="6C7EC5B7"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Human resource management</w:t>
      </w:r>
    </w:p>
    <w:p w14:paraId="5673E5DB"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Employee-management issues</w:t>
      </w:r>
    </w:p>
    <w:p w14:paraId="3745DD73"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Marketing</w:t>
      </w:r>
    </w:p>
    <w:p w14:paraId="0E4D44EB"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Developing/pricing products and services</w:t>
      </w:r>
    </w:p>
    <w:p w14:paraId="4559B16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Supply chain management</w:t>
      </w:r>
    </w:p>
    <w:p w14:paraId="1CF89C6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rPr>
        <w:tab/>
        <w:t>Promoting products using marketing communications</w:t>
      </w:r>
    </w:p>
    <w:p w14:paraId="08960F24"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rPr>
        <w:tab/>
        <w:t>Information technology</w:t>
      </w:r>
    </w:p>
    <w:p w14:paraId="7FCF901F"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information and accounting</w:t>
      </w:r>
    </w:p>
    <w:p w14:paraId="58D8F05E"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management</w:t>
      </w:r>
    </w:p>
    <w:p w14:paraId="158A30C6"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Securities markets</w:t>
      </w:r>
    </w:p>
    <w:p w14:paraId="717DE19C"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lastRenderedPageBreak/>
        <w:t>Financial institutions</w:t>
      </w:r>
    </w:p>
    <w:p w14:paraId="05451B08"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Managing personal finances</w:t>
      </w:r>
    </w:p>
    <w:p w14:paraId="472AB10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14:paraId="4BD689C6"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14:paraId="0070532A"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70332AC0" w14:textId="77777777"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proofErr w:type="gramStart"/>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roofErr w:type="gramEnd"/>
    </w:p>
    <w:p w14:paraId="75FC064D" w14:textId="77777777"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14:paraId="608ABBC5"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14:paraId="455261E3"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and how each will be assessed:</w:t>
      </w:r>
    </w:p>
    <w:p w14:paraId="04821BD5" w14:textId="77777777"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14:paraId="0E72701B" w14:textId="25B484AF"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interpret, and understand the concepts of how the supply and demand of products/services affect consumer behavior, manufacturing decisions, and the pricing of goods (The Business Environment).  </w:t>
      </w:r>
      <w:r w:rsidR="009221FF" w:rsidRPr="00661304">
        <w:rPr>
          <w:rFonts w:ascii="Times New Roman" w:eastAsia="Times New Roman" w:hAnsi="Times New Roman"/>
          <w:sz w:val="24"/>
          <w:szCs w:val="24"/>
        </w:rPr>
        <w:t>This MLO will be assessed through</w:t>
      </w:r>
      <w:r w:rsidR="009221FF">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9221FF">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w:t>
      </w:r>
      <w:r w:rsidR="0068574E">
        <w:rPr>
          <w:rFonts w:ascii="Times New Roman" w:eastAsia="Times New Roman" w:hAnsi="Times New Roman"/>
          <w:sz w:val="24"/>
          <w:szCs w:val="24"/>
        </w:rPr>
        <w:t xml:space="preserve"> </w:t>
      </w:r>
      <w:r w:rsidR="009221FF" w:rsidRPr="00661304">
        <w:rPr>
          <w:rFonts w:ascii="Times New Roman" w:eastAsia="Times New Roman" w:hAnsi="Times New Roman"/>
          <w:sz w:val="24"/>
          <w:szCs w:val="24"/>
        </w:rPr>
        <w:t>multiple</w:t>
      </w:r>
      <w:r w:rsidR="00822D8D">
        <w:rPr>
          <w:rFonts w:ascii="Times New Roman" w:eastAsia="Times New Roman" w:hAnsi="Times New Roman"/>
          <w:sz w:val="24"/>
          <w:szCs w:val="24"/>
        </w:rPr>
        <w:t>-</w:t>
      </w:r>
      <w:r w:rsidR="009221FF" w:rsidRPr="00661304">
        <w:rPr>
          <w:rFonts w:ascii="Times New Roman" w:eastAsia="Times New Roman" w:hAnsi="Times New Roman"/>
          <w:sz w:val="24"/>
          <w:szCs w:val="24"/>
        </w:rPr>
        <w:t xml:space="preserve">choice </w:t>
      </w:r>
      <w:r w:rsidR="00850A4B">
        <w:rPr>
          <w:rFonts w:ascii="Times New Roman" w:eastAsia="Times New Roman" w:hAnsi="Times New Roman"/>
          <w:sz w:val="24"/>
          <w:szCs w:val="24"/>
        </w:rPr>
        <w:t>quiz</w:t>
      </w:r>
      <w:r w:rsidR="00306D5C">
        <w:rPr>
          <w:rFonts w:ascii="Times New Roman" w:eastAsia="Times New Roman" w:hAnsi="Times New Roman"/>
          <w:sz w:val="24"/>
          <w:szCs w:val="24"/>
        </w:rPr>
        <w:t xml:space="preserve">zes </w:t>
      </w:r>
      <w:r w:rsidR="009221FF" w:rsidRPr="00661304">
        <w:rPr>
          <w:rFonts w:ascii="Times New Roman" w:eastAsia="Times New Roman" w:hAnsi="Times New Roman"/>
          <w:sz w:val="24"/>
          <w:szCs w:val="24"/>
        </w:rPr>
        <w:t>administered after the material is covered in the course.</w:t>
      </w:r>
    </w:p>
    <w:p w14:paraId="57437859"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526CE58B" w14:textId="2099F79C"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differences between the 3 common forms of business ownership (Starting and Growing a Business).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36AEDEF6"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6DAC588F" w14:textId="426F7A65"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recognize and explain the principal functions of management (Managing for Quality and Competitiveness).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F259A">
        <w:rPr>
          <w:rFonts w:ascii="Times New Roman" w:eastAsia="Times New Roman" w:hAnsi="Times New Roman"/>
          <w:sz w:val="24"/>
          <w:szCs w:val="24"/>
        </w:rPr>
        <w:t xml:space="preserve">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07CE53F3"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11773745" w14:textId="30980907"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explain the process of determining human resource needs and the steps to best match people and the desired business outcomes (Creating the Human Resource Advantage).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06D5C" w:rsidRPr="00661304">
        <w:rPr>
          <w:rFonts w:ascii="Times New Roman" w:eastAsia="Times New Roman" w:hAnsi="Times New Roman"/>
          <w:sz w:val="24"/>
          <w:szCs w:val="24"/>
        </w:rPr>
        <w:t xml:space="preserve"> </w:t>
      </w:r>
      <w:r w:rsidR="003F259A" w:rsidRPr="00661304">
        <w:rPr>
          <w:rFonts w:ascii="Times New Roman" w:eastAsia="Times New Roman" w:hAnsi="Times New Roman"/>
          <w:sz w:val="24"/>
          <w:szCs w:val="24"/>
        </w:rPr>
        <w:t>administered after the material is covered in the course.</w:t>
      </w:r>
    </w:p>
    <w:p w14:paraId="25900911"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21B89117" w14:textId="09E668DB"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four "Ps" of marketing (Marketing: Developing Relationships).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40A2F6DF"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46E5A8D8" w14:textId="215FCB0D"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functions of basic accounting, banking, and finance (Financing the Enterprise).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738B4C85" w14:textId="77777777"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14:paraId="7E7C230F" w14:textId="77777777" w:rsidR="00306D5C" w:rsidRDefault="00306D5C" w:rsidP="006F5154">
      <w:pPr>
        <w:autoSpaceDE w:val="0"/>
        <w:autoSpaceDN w:val="0"/>
        <w:adjustRightInd w:val="0"/>
        <w:spacing w:after="0" w:line="240" w:lineRule="auto"/>
        <w:jc w:val="both"/>
        <w:rPr>
          <w:rFonts w:ascii="Times New Roman" w:eastAsia="Times New Roman" w:hAnsi="Times New Roman"/>
          <w:b/>
          <w:bCs/>
          <w:sz w:val="24"/>
          <w:szCs w:val="24"/>
        </w:rPr>
      </w:pPr>
    </w:p>
    <w:p w14:paraId="4203734B" w14:textId="72FD6798"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14:paraId="196ACA28" w14:textId="42C8D3E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Required:  Understanding Business (with Connect access card), 1</w:t>
      </w:r>
      <w:r w:rsidR="00306D5C">
        <w:rPr>
          <w:rFonts w:ascii="Times New Roman" w:eastAsia="Times New Roman" w:hAnsi="Times New Roman"/>
          <w:sz w:val="24"/>
          <w:szCs w:val="24"/>
        </w:rPr>
        <w:t>3</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 Nickels, McHugh, and McHugh.  Publisher:  McGraw-Hill Irwin, Boston, MA        </w:t>
      </w:r>
    </w:p>
    <w:p w14:paraId="30DA261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99B6C17" w14:textId="26C81EE2" w:rsidR="000E1B4A" w:rsidRDefault="000E1B4A" w:rsidP="003F259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401C6C88" w14:textId="77777777" w:rsidR="00523119" w:rsidRDefault="00523119" w:rsidP="00523119">
      <w:pPr>
        <w:pStyle w:val="ListParagraph"/>
        <w:autoSpaceDE w:val="0"/>
        <w:autoSpaceDN w:val="0"/>
        <w:adjustRightInd w:val="0"/>
        <w:spacing w:after="0" w:line="240" w:lineRule="auto"/>
        <w:rPr>
          <w:rFonts w:ascii="Times New Roman" w:eastAsia="Times New Roman" w:hAnsi="Times New Roman"/>
          <w:sz w:val="24"/>
          <w:szCs w:val="24"/>
        </w:rPr>
      </w:pPr>
    </w:p>
    <w:p w14:paraId="5A8EB081" w14:textId="44C7A93A" w:rsidR="009221FF" w:rsidRPr="00441226"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There will be</w:t>
      </w:r>
      <w:r w:rsidR="0097207A">
        <w:rPr>
          <w:rFonts w:ascii="Times New Roman" w:eastAsia="Times New Roman" w:hAnsi="Times New Roman"/>
          <w:sz w:val="24"/>
          <w:szCs w:val="24"/>
        </w:rPr>
        <w:t xml:space="preserve"> </w:t>
      </w:r>
      <w:r w:rsidR="00F85869">
        <w:rPr>
          <w:rFonts w:ascii="Times New Roman" w:eastAsia="Times New Roman" w:hAnsi="Times New Roman"/>
          <w:sz w:val="24"/>
          <w:szCs w:val="24"/>
        </w:rPr>
        <w:t xml:space="preserve">multiple-choice </w:t>
      </w:r>
      <w:r w:rsidR="0097207A">
        <w:rPr>
          <w:rFonts w:ascii="Times New Roman" w:eastAsia="Times New Roman" w:hAnsi="Times New Roman"/>
          <w:sz w:val="24"/>
          <w:szCs w:val="24"/>
        </w:rPr>
        <w:t>quiz</w:t>
      </w:r>
      <w:r w:rsidR="00173984">
        <w:rPr>
          <w:rFonts w:ascii="Times New Roman" w:eastAsia="Times New Roman" w:hAnsi="Times New Roman"/>
          <w:sz w:val="24"/>
          <w:szCs w:val="24"/>
        </w:rPr>
        <w:t>zes</w:t>
      </w:r>
      <w:r w:rsidR="0097207A">
        <w:rPr>
          <w:rFonts w:ascii="Times New Roman" w:eastAsia="Times New Roman" w:hAnsi="Times New Roman"/>
          <w:sz w:val="24"/>
          <w:szCs w:val="24"/>
        </w:rPr>
        <w:t xml:space="preserve"> on each chapter covered</w:t>
      </w:r>
      <w:r w:rsidR="00F85869">
        <w:rPr>
          <w:rFonts w:ascii="Times New Roman" w:eastAsia="Times New Roman" w:hAnsi="Times New Roman"/>
          <w:sz w:val="24"/>
          <w:szCs w:val="24"/>
        </w:rPr>
        <w:t xml:space="preserve"> and each qu</w:t>
      </w:r>
      <w:r w:rsidR="00173984">
        <w:rPr>
          <w:rFonts w:ascii="Times New Roman" w:eastAsia="Times New Roman" w:hAnsi="Times New Roman"/>
          <w:sz w:val="24"/>
          <w:szCs w:val="24"/>
        </w:rPr>
        <w:t>iz</w:t>
      </w:r>
      <w:r w:rsidR="00F85869">
        <w:rPr>
          <w:rFonts w:ascii="Times New Roman" w:eastAsia="Times New Roman" w:hAnsi="Times New Roman"/>
          <w:sz w:val="24"/>
          <w:szCs w:val="24"/>
        </w:rPr>
        <w:t xml:space="preserve"> is worth </w:t>
      </w:r>
      <w:r w:rsidR="00173984">
        <w:rPr>
          <w:rFonts w:ascii="Times New Roman" w:eastAsia="Times New Roman" w:hAnsi="Times New Roman"/>
          <w:sz w:val="24"/>
          <w:szCs w:val="24"/>
        </w:rPr>
        <w:t xml:space="preserve">20 </w:t>
      </w:r>
      <w:r w:rsidR="00F85869">
        <w:rPr>
          <w:rFonts w:ascii="Times New Roman" w:eastAsia="Times New Roman" w:hAnsi="Times New Roman"/>
          <w:sz w:val="24"/>
          <w:szCs w:val="24"/>
        </w:rPr>
        <w:t>point</w:t>
      </w:r>
      <w:r w:rsidR="00173984">
        <w:rPr>
          <w:rFonts w:ascii="Times New Roman" w:eastAsia="Times New Roman" w:hAnsi="Times New Roman"/>
          <w:sz w:val="24"/>
          <w:szCs w:val="24"/>
        </w:rPr>
        <w:t>s</w:t>
      </w:r>
      <w:r w:rsidR="00F85869">
        <w:rPr>
          <w:rFonts w:ascii="Times New Roman" w:eastAsia="Times New Roman" w:hAnsi="Times New Roman"/>
          <w:sz w:val="24"/>
          <w:szCs w:val="24"/>
        </w:rPr>
        <w:t xml:space="preserve">. </w:t>
      </w:r>
      <w:r w:rsidRPr="00441226">
        <w:rPr>
          <w:rFonts w:ascii="Times New Roman" w:eastAsia="Times New Roman" w:hAnsi="Times New Roman"/>
          <w:sz w:val="24"/>
          <w:szCs w:val="24"/>
        </w:rPr>
        <w:t xml:space="preserve">The dates for the </w:t>
      </w:r>
      <w:r w:rsidR="0097207A">
        <w:rPr>
          <w:rFonts w:ascii="Times New Roman" w:eastAsia="Times New Roman" w:hAnsi="Times New Roman"/>
          <w:sz w:val="24"/>
          <w:szCs w:val="24"/>
        </w:rPr>
        <w:t>quizzes</w:t>
      </w:r>
      <w:r w:rsidRPr="00441226">
        <w:rPr>
          <w:rFonts w:ascii="Times New Roman" w:eastAsia="Times New Roman" w:hAnsi="Times New Roman"/>
          <w:sz w:val="24"/>
          <w:szCs w:val="24"/>
        </w:rPr>
        <w:t xml:space="preserve"> are listed in the course outline located in this syllabus</w:t>
      </w:r>
      <w:r w:rsidR="00306D5C">
        <w:rPr>
          <w:rFonts w:ascii="Times New Roman" w:eastAsia="Times New Roman" w:hAnsi="Times New Roman"/>
          <w:sz w:val="24"/>
          <w:szCs w:val="24"/>
        </w:rPr>
        <w:t xml:space="preserve"> and in the respective weekly modules in Canvas.</w:t>
      </w:r>
      <w:r w:rsidRPr="00441226">
        <w:rPr>
          <w:rFonts w:ascii="Times New Roman" w:eastAsia="Times New Roman" w:hAnsi="Times New Roman"/>
          <w:sz w:val="24"/>
          <w:szCs w:val="24"/>
        </w:rPr>
        <w:t xml:space="preserve">  Each </w:t>
      </w:r>
      <w:r w:rsidR="0097207A">
        <w:rPr>
          <w:rFonts w:ascii="Times New Roman" w:eastAsia="Times New Roman" w:hAnsi="Times New Roman"/>
          <w:sz w:val="24"/>
          <w:szCs w:val="24"/>
        </w:rPr>
        <w:t>quiz</w:t>
      </w:r>
      <w:r w:rsidRPr="00441226">
        <w:rPr>
          <w:rFonts w:ascii="Times New Roman" w:eastAsia="Times New Roman" w:hAnsi="Times New Roman"/>
          <w:sz w:val="24"/>
          <w:szCs w:val="24"/>
        </w:rPr>
        <w:t xml:space="preserve"> must be completed </w:t>
      </w:r>
      <w:r w:rsidR="00641EF8">
        <w:rPr>
          <w:rFonts w:ascii="Times New Roman" w:eastAsia="Times New Roman" w:hAnsi="Times New Roman"/>
          <w:sz w:val="24"/>
          <w:szCs w:val="24"/>
        </w:rPr>
        <w:t xml:space="preserve">by the due date to receive credit. </w:t>
      </w:r>
    </w:p>
    <w:p w14:paraId="2F163256" w14:textId="77777777" w:rsidR="009221FF" w:rsidRDefault="009221FF" w:rsidP="009221FF">
      <w:pPr>
        <w:autoSpaceDE w:val="0"/>
        <w:autoSpaceDN w:val="0"/>
        <w:adjustRightInd w:val="0"/>
        <w:spacing w:after="0" w:line="240" w:lineRule="auto"/>
        <w:rPr>
          <w:rFonts w:ascii="Times New Roman" w:eastAsia="Times New Roman" w:hAnsi="Times New Roman"/>
          <w:sz w:val="24"/>
          <w:szCs w:val="24"/>
        </w:rPr>
      </w:pPr>
    </w:p>
    <w:p w14:paraId="0195CF2F" w14:textId="0798BF2E"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proofErr w:type="spellStart"/>
      <w:r w:rsidR="00306D5C">
        <w:rPr>
          <w:rFonts w:ascii="Times New Roman" w:eastAsia="Times New Roman" w:hAnsi="Times New Roman"/>
          <w:sz w:val="24"/>
          <w:szCs w:val="24"/>
        </w:rPr>
        <w:t>SmartBook</w:t>
      </w:r>
      <w:proofErr w:type="spellEnd"/>
      <w:r w:rsidRPr="00441226">
        <w:rPr>
          <w:rFonts w:ascii="Times New Roman" w:eastAsia="Times New Roman" w:hAnsi="Times New Roman"/>
          <w:sz w:val="24"/>
          <w:szCs w:val="24"/>
        </w:rPr>
        <w:t xml:space="preserve"> assignments to complete for each chapter.  The </w:t>
      </w:r>
      <w:r w:rsidR="00613E7A">
        <w:rPr>
          <w:rFonts w:ascii="Times New Roman" w:eastAsia="Times New Roman" w:hAnsi="Times New Roman"/>
          <w:sz w:val="24"/>
          <w:szCs w:val="24"/>
        </w:rPr>
        <w:t xml:space="preserve">completion of each </w:t>
      </w:r>
      <w:proofErr w:type="spellStart"/>
      <w:r w:rsidR="00613E7A">
        <w:rPr>
          <w:rFonts w:ascii="Times New Roman" w:eastAsia="Times New Roman" w:hAnsi="Times New Roman"/>
          <w:sz w:val="24"/>
          <w:szCs w:val="24"/>
        </w:rPr>
        <w:t>SmartBook</w:t>
      </w:r>
      <w:proofErr w:type="spellEnd"/>
      <w:r w:rsidR="00613E7A">
        <w:rPr>
          <w:rFonts w:ascii="Times New Roman" w:eastAsia="Times New Roman" w:hAnsi="Times New Roman"/>
          <w:sz w:val="24"/>
          <w:szCs w:val="24"/>
        </w:rPr>
        <w:t xml:space="preserve"> assignment is worth 20 points. Questions </w:t>
      </w:r>
      <w:r w:rsidR="00F85869">
        <w:rPr>
          <w:rFonts w:ascii="Times New Roman" w:eastAsia="Times New Roman" w:hAnsi="Times New Roman"/>
          <w:sz w:val="24"/>
          <w:szCs w:val="24"/>
        </w:rPr>
        <w:t xml:space="preserve">can be </w:t>
      </w:r>
      <w:r w:rsidRPr="00441226">
        <w:rPr>
          <w:rFonts w:ascii="Times New Roman" w:eastAsia="Times New Roman" w:hAnsi="Times New Roman"/>
          <w:sz w:val="24"/>
          <w:szCs w:val="24"/>
        </w:rPr>
        <w:t xml:space="preserve">multiple choice </w:t>
      </w:r>
      <w:r w:rsidR="00F85869">
        <w:rPr>
          <w:rFonts w:ascii="Times New Roman" w:eastAsia="Times New Roman" w:hAnsi="Times New Roman"/>
          <w:sz w:val="24"/>
          <w:szCs w:val="24"/>
        </w:rPr>
        <w:t>or</w:t>
      </w:r>
      <w:r w:rsidRPr="00441226">
        <w:rPr>
          <w:rFonts w:ascii="Times New Roman" w:eastAsia="Times New Roman" w:hAnsi="Times New Roman"/>
          <w:sz w:val="24"/>
          <w:szCs w:val="24"/>
        </w:rPr>
        <w:t xml:space="preserve">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w:t>
      </w:r>
      <w:r w:rsidR="00613E7A">
        <w:rPr>
          <w:rFonts w:ascii="Times New Roman" w:eastAsia="Times New Roman" w:hAnsi="Times New Roman"/>
          <w:sz w:val="24"/>
          <w:szCs w:val="24"/>
        </w:rPr>
        <w:t>but they must be answered correctly to complete the assignment.</w:t>
      </w:r>
      <w:r w:rsidRPr="00441226">
        <w:rPr>
          <w:rFonts w:ascii="Times New Roman" w:eastAsia="Times New Roman" w:hAnsi="Times New Roman"/>
          <w:sz w:val="24"/>
          <w:szCs w:val="24"/>
        </w:rPr>
        <w:t xml:space="preserv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sidR="00F85869">
        <w:rPr>
          <w:rFonts w:ascii="Times New Roman" w:eastAsia="Times New Roman" w:hAnsi="Times New Roman"/>
          <w:sz w:val="24"/>
          <w:szCs w:val="24"/>
        </w:rPr>
        <w:t>.</w:t>
      </w:r>
      <w:r w:rsidRPr="00441226">
        <w:rPr>
          <w:rFonts w:ascii="Times New Roman" w:eastAsia="Times New Roman" w:hAnsi="Times New Roman"/>
          <w:sz w:val="24"/>
          <w:szCs w:val="24"/>
        </w:rPr>
        <w:t xml:space="preserve">  </w:t>
      </w:r>
    </w:p>
    <w:p w14:paraId="6D473F94" w14:textId="77777777" w:rsidR="00EF7F6D" w:rsidRPr="00EF7F6D" w:rsidRDefault="00EF7F6D" w:rsidP="00EF7F6D">
      <w:pPr>
        <w:pStyle w:val="ListParagraph"/>
        <w:rPr>
          <w:rFonts w:ascii="Times New Roman" w:eastAsia="Times New Roman" w:hAnsi="Times New Roman"/>
          <w:sz w:val="24"/>
          <w:szCs w:val="24"/>
        </w:rPr>
      </w:pPr>
    </w:p>
    <w:p w14:paraId="3B4BFD75" w14:textId="478912F2" w:rsidR="00EF7F6D" w:rsidRDefault="00EF7F6D"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three discussions, which require a substantive initial response and at least one substantive response to a classmate. Each discussion is worth 20 points.</w:t>
      </w:r>
    </w:p>
    <w:p w14:paraId="6B39EB8E" w14:textId="77777777" w:rsidR="005400A6" w:rsidRPr="005400A6" w:rsidRDefault="005400A6" w:rsidP="005400A6">
      <w:pPr>
        <w:pStyle w:val="ListParagraph"/>
        <w:rPr>
          <w:rFonts w:ascii="Times New Roman" w:eastAsia="Times New Roman" w:hAnsi="Times New Roman"/>
          <w:sz w:val="24"/>
          <w:szCs w:val="24"/>
        </w:rPr>
      </w:pPr>
    </w:p>
    <w:p w14:paraId="713AB521" w14:textId="303270C6" w:rsidR="00E54F35" w:rsidRDefault="00E54F35"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B03DD0">
        <w:rPr>
          <w:rFonts w:ascii="Times New Roman" w:eastAsia="Times New Roman" w:hAnsi="Times New Roman"/>
          <w:sz w:val="24"/>
          <w:szCs w:val="24"/>
        </w:rPr>
        <w:t xml:space="preserve">are </w:t>
      </w:r>
      <w:r w:rsidR="00681383">
        <w:rPr>
          <w:rFonts w:ascii="Times New Roman" w:eastAsia="Times New Roman" w:hAnsi="Times New Roman"/>
          <w:sz w:val="24"/>
          <w:szCs w:val="24"/>
        </w:rPr>
        <w:t xml:space="preserve">three </w:t>
      </w:r>
      <w:r w:rsidR="00DF7185">
        <w:rPr>
          <w:rFonts w:ascii="Times New Roman" w:eastAsia="Times New Roman" w:hAnsi="Times New Roman"/>
          <w:sz w:val="24"/>
          <w:szCs w:val="24"/>
        </w:rPr>
        <w:t>case stud</w:t>
      </w:r>
      <w:r w:rsidR="00681383">
        <w:rPr>
          <w:rFonts w:ascii="Times New Roman" w:eastAsia="Times New Roman" w:hAnsi="Times New Roman"/>
          <w:sz w:val="24"/>
          <w:szCs w:val="24"/>
        </w:rPr>
        <w:t>ies</w:t>
      </w:r>
      <w:r w:rsidR="00DF7185">
        <w:rPr>
          <w:rFonts w:ascii="Times New Roman" w:eastAsia="Times New Roman" w:hAnsi="Times New Roman"/>
          <w:sz w:val="24"/>
          <w:szCs w:val="24"/>
        </w:rPr>
        <w:t xml:space="preserve"> discussions t</w:t>
      </w:r>
      <w:r w:rsidR="00681383">
        <w:rPr>
          <w:rFonts w:ascii="Times New Roman" w:eastAsia="Times New Roman" w:hAnsi="Times New Roman"/>
          <w:sz w:val="24"/>
          <w:szCs w:val="24"/>
        </w:rPr>
        <w:t xml:space="preserve">hat provide the opportunity to demonstrate understanding and application of course concepts. </w:t>
      </w:r>
      <w:r w:rsidR="001A0BD3">
        <w:rPr>
          <w:rFonts w:ascii="Times New Roman" w:eastAsia="Times New Roman" w:hAnsi="Times New Roman"/>
          <w:sz w:val="24"/>
          <w:szCs w:val="24"/>
        </w:rPr>
        <w:t>Each case study is worth 50 points.</w:t>
      </w:r>
    </w:p>
    <w:p w14:paraId="3B5294D4" w14:textId="77777777" w:rsidR="00523119" w:rsidRDefault="00523119" w:rsidP="0088454A">
      <w:pPr>
        <w:autoSpaceDE w:val="0"/>
        <w:autoSpaceDN w:val="0"/>
        <w:adjustRightInd w:val="0"/>
        <w:spacing w:after="0" w:line="240" w:lineRule="auto"/>
        <w:rPr>
          <w:rFonts w:ascii="Times New Roman" w:eastAsia="Times New Roman" w:hAnsi="Times New Roman"/>
          <w:sz w:val="24"/>
          <w:szCs w:val="24"/>
        </w:rPr>
      </w:pPr>
    </w:p>
    <w:p w14:paraId="101A5835" w14:textId="2CEDD6B4" w:rsidR="0088454A" w:rsidRDefault="0088454A" w:rsidP="0088454A">
      <w:p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as your browser instead of Internet Explorer</w:t>
      </w:r>
      <w:r w:rsidR="00B03DD0">
        <w:rPr>
          <w:rFonts w:ascii="Times New Roman" w:eastAsia="Times New Roman" w:hAnsi="Times New Roman"/>
          <w:sz w:val="24"/>
          <w:szCs w:val="24"/>
        </w:rPr>
        <w:t xml:space="preserve"> or Microsoft Edge</w:t>
      </w:r>
      <w:r w:rsidRPr="00441226">
        <w:rPr>
          <w:rFonts w:ascii="Times New Roman" w:eastAsia="Times New Roman" w:hAnsi="Times New Roman"/>
          <w:sz w:val="24"/>
          <w:szCs w:val="24"/>
        </w:rPr>
        <w:t xml:space="preserve">.  If you experience any difficulties in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please contact VC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help at 407-582-5600.</w:t>
      </w:r>
    </w:p>
    <w:p w14:paraId="2A99B01D" w14:textId="650602FA" w:rsidR="0088454A" w:rsidRDefault="0088454A" w:rsidP="0088454A">
      <w:pPr>
        <w:autoSpaceDE w:val="0"/>
        <w:autoSpaceDN w:val="0"/>
        <w:adjustRightInd w:val="0"/>
        <w:spacing w:after="0" w:line="240" w:lineRule="auto"/>
        <w:rPr>
          <w:rFonts w:ascii="Times New Roman" w:eastAsia="Times New Roman" w:hAnsi="Times New Roman"/>
          <w:sz w:val="24"/>
          <w:szCs w:val="24"/>
        </w:rPr>
      </w:pPr>
    </w:p>
    <w:p w14:paraId="5FF421F3" w14:textId="77777777" w:rsidR="009221FF" w:rsidRPr="009E33A0" w:rsidRDefault="009221FF" w:rsidP="00822D8D">
      <w:pPr>
        <w:pStyle w:val="ListParagraph"/>
        <w:autoSpaceDE w:val="0"/>
        <w:autoSpaceDN w:val="0"/>
        <w:adjustRightInd w:val="0"/>
        <w:spacing w:after="0" w:line="240" w:lineRule="auto"/>
        <w:rPr>
          <w:rFonts w:ascii="Times New Roman" w:eastAsia="Times New Roman" w:hAnsi="Times New Roman"/>
          <w:sz w:val="24"/>
          <w:szCs w:val="24"/>
        </w:rPr>
      </w:pPr>
    </w:p>
    <w:p w14:paraId="33C7490F" w14:textId="77777777" w:rsidR="00557C85" w:rsidRPr="00822D8D" w:rsidRDefault="00557C85" w:rsidP="00822D8D">
      <w:pPr>
        <w:autoSpaceDE w:val="0"/>
        <w:autoSpaceDN w:val="0"/>
        <w:adjustRightInd w:val="0"/>
        <w:spacing w:after="0" w:line="240" w:lineRule="auto"/>
        <w:rPr>
          <w:rFonts w:ascii="Times New Roman" w:eastAsia="Times New Roman" w:hAnsi="Times New Roman"/>
          <w:sz w:val="24"/>
          <w:szCs w:val="24"/>
        </w:rPr>
      </w:pPr>
      <w:r w:rsidRPr="00822D8D">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10"/>
        <w:gridCol w:w="2519"/>
        <w:gridCol w:w="3121"/>
      </w:tblGrid>
      <w:tr w:rsidR="00557C85" w14:paraId="528F9740" w14:textId="77777777" w:rsidTr="00822D8D">
        <w:tc>
          <w:tcPr>
            <w:tcW w:w="3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A9FDC"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Assessment</w:t>
            </w:r>
          </w:p>
        </w:tc>
        <w:tc>
          <w:tcPr>
            <w:tcW w:w="25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E3ABD6"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4426C0"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 of Grade</w:t>
            </w:r>
          </w:p>
        </w:tc>
      </w:tr>
      <w:tr w:rsidR="00557C85" w14:paraId="38FB7526"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69AA43B2" w14:textId="0D2DE423" w:rsidR="00557C85" w:rsidRDefault="003E45DC">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 xml:space="preserve">Chapter </w:t>
            </w:r>
            <w:r w:rsidR="00557C85">
              <w:rPr>
                <w:rFonts w:ascii="Times New Roman" w:eastAsia="Times New Roman" w:hAnsi="Times New Roman"/>
                <w:b/>
                <w:sz w:val="24"/>
                <w:szCs w:val="24"/>
              </w:rPr>
              <w:t xml:space="preserve">Quizzes </w:t>
            </w:r>
          </w:p>
          <w:p w14:paraId="43F3EE83" w14:textId="55E91507"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F85869">
              <w:rPr>
                <w:rFonts w:ascii="Times New Roman" w:eastAsia="Times New Roman" w:hAnsi="Times New Roman"/>
                <w:sz w:val="24"/>
                <w:szCs w:val="24"/>
              </w:rPr>
              <w:t>6</w:t>
            </w:r>
            <w:r>
              <w:rPr>
                <w:rFonts w:ascii="Times New Roman" w:eastAsia="Times New Roman" w:hAnsi="Times New Roman"/>
                <w:sz w:val="24"/>
                <w:szCs w:val="24"/>
              </w:rPr>
              <w:t xml:space="preserve"> chapters, </w:t>
            </w:r>
            <w:r w:rsidR="007B6328">
              <w:rPr>
                <w:rFonts w:ascii="Times New Roman" w:eastAsia="Times New Roman" w:hAnsi="Times New Roman"/>
                <w:sz w:val="24"/>
                <w:szCs w:val="24"/>
              </w:rPr>
              <w:t>2</w:t>
            </w:r>
            <w:r>
              <w:rPr>
                <w:rFonts w:ascii="Times New Roman" w:eastAsia="Times New Roman" w:hAnsi="Times New Roman"/>
                <w:sz w:val="24"/>
                <w:szCs w:val="24"/>
              </w:rPr>
              <w:t xml:space="preserve">0 points per chapter) </w:t>
            </w:r>
          </w:p>
        </w:tc>
        <w:tc>
          <w:tcPr>
            <w:tcW w:w="2519" w:type="dxa"/>
            <w:tcBorders>
              <w:top w:val="single" w:sz="4" w:space="0" w:color="auto"/>
              <w:left w:val="single" w:sz="4" w:space="0" w:color="auto"/>
              <w:bottom w:val="single" w:sz="4" w:space="0" w:color="auto"/>
              <w:right w:val="single" w:sz="4" w:space="0" w:color="auto"/>
            </w:tcBorders>
            <w:hideMark/>
          </w:tcPr>
          <w:p w14:paraId="0011F22F" w14:textId="29BCE6D2" w:rsidR="00557C85" w:rsidRDefault="007B63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3121" w:type="dxa"/>
            <w:tcBorders>
              <w:top w:val="single" w:sz="4" w:space="0" w:color="auto"/>
              <w:left w:val="single" w:sz="4" w:space="0" w:color="auto"/>
              <w:bottom w:val="single" w:sz="4" w:space="0" w:color="auto"/>
              <w:right w:val="single" w:sz="4" w:space="0" w:color="auto"/>
            </w:tcBorders>
            <w:hideMark/>
          </w:tcPr>
          <w:p w14:paraId="4B849957" w14:textId="4012E497"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38</w:t>
            </w:r>
            <w:r w:rsidR="00557C85">
              <w:rPr>
                <w:rFonts w:ascii="Times New Roman" w:eastAsia="Times New Roman" w:hAnsi="Times New Roman"/>
                <w:sz w:val="24"/>
                <w:szCs w:val="24"/>
              </w:rPr>
              <w:t>%</w:t>
            </w:r>
          </w:p>
        </w:tc>
      </w:tr>
      <w:tr w:rsidR="00557C85" w14:paraId="5D160EA0"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4A9AF58E" w14:textId="42BD127A"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b/>
                <w:sz w:val="24"/>
                <w:szCs w:val="24"/>
              </w:rPr>
              <w:t xml:space="preserve">Connect </w:t>
            </w:r>
            <w:proofErr w:type="spellStart"/>
            <w:r w:rsidR="00306D5C">
              <w:rPr>
                <w:rFonts w:ascii="Times New Roman" w:eastAsia="Times New Roman" w:hAnsi="Times New Roman"/>
                <w:b/>
                <w:sz w:val="24"/>
                <w:szCs w:val="24"/>
              </w:rPr>
              <w:t>SmartBook</w:t>
            </w:r>
            <w:proofErr w:type="spellEnd"/>
            <w:r>
              <w:rPr>
                <w:rFonts w:ascii="Times New Roman" w:eastAsia="Times New Roman" w:hAnsi="Times New Roman"/>
                <w:b/>
                <w:sz w:val="24"/>
                <w:szCs w:val="24"/>
              </w:rPr>
              <w:t xml:space="preserve"> Assignments</w:t>
            </w:r>
            <w:r>
              <w:rPr>
                <w:rFonts w:ascii="Times New Roman" w:eastAsia="Times New Roman" w:hAnsi="Times New Roman"/>
                <w:sz w:val="24"/>
                <w:szCs w:val="24"/>
              </w:rPr>
              <w:t xml:space="preserve"> (1</w:t>
            </w:r>
            <w:r w:rsidR="00F85869">
              <w:rPr>
                <w:rFonts w:ascii="Times New Roman" w:eastAsia="Times New Roman" w:hAnsi="Times New Roman"/>
                <w:sz w:val="24"/>
                <w:szCs w:val="24"/>
              </w:rPr>
              <w:t>6</w:t>
            </w:r>
            <w:r>
              <w:rPr>
                <w:rFonts w:ascii="Times New Roman" w:eastAsia="Times New Roman" w:hAnsi="Times New Roman"/>
                <w:sz w:val="24"/>
                <w:szCs w:val="24"/>
              </w:rPr>
              <w:t xml:space="preserve"> assignments</w:t>
            </w:r>
            <w:r w:rsidR="007B6328">
              <w:rPr>
                <w:rFonts w:ascii="Times New Roman" w:eastAsia="Times New Roman" w:hAnsi="Times New Roman"/>
                <w:sz w:val="24"/>
                <w:szCs w:val="24"/>
              </w:rPr>
              <w:t>, 20 points each</w:t>
            </w:r>
            <w:r w:rsidR="00F85869">
              <w:rPr>
                <w:rFonts w:ascii="Times New Roman" w:eastAsia="Times New Roman" w:hAnsi="Times New Roman"/>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14:paraId="35CB2041" w14:textId="0FF4784C" w:rsidR="00557C85" w:rsidRDefault="00F85869">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7B6328">
              <w:rPr>
                <w:rFonts w:ascii="Times New Roman" w:eastAsia="Times New Roman" w:hAnsi="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14:paraId="4CA12505" w14:textId="3D0050A2"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38</w:t>
            </w:r>
            <w:r w:rsidR="00557C85">
              <w:rPr>
                <w:rFonts w:ascii="Times New Roman" w:eastAsia="Times New Roman" w:hAnsi="Times New Roman"/>
                <w:sz w:val="24"/>
                <w:szCs w:val="24"/>
              </w:rPr>
              <w:t>%</w:t>
            </w:r>
          </w:p>
        </w:tc>
      </w:tr>
      <w:tr w:rsidR="00907CF0" w14:paraId="75F0D522" w14:textId="77777777" w:rsidTr="00822D8D">
        <w:tc>
          <w:tcPr>
            <w:tcW w:w="3710" w:type="dxa"/>
            <w:tcBorders>
              <w:top w:val="single" w:sz="4" w:space="0" w:color="auto"/>
              <w:left w:val="single" w:sz="4" w:space="0" w:color="auto"/>
              <w:bottom w:val="single" w:sz="4" w:space="0" w:color="auto"/>
              <w:right w:val="single" w:sz="4" w:space="0" w:color="auto"/>
            </w:tcBorders>
          </w:tcPr>
          <w:p w14:paraId="14E0B6C6" w14:textId="77777777" w:rsidR="00907CF0" w:rsidRDefault="00907CF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Discussions</w:t>
            </w:r>
          </w:p>
          <w:p w14:paraId="694BDFDF" w14:textId="1477167A" w:rsidR="00907CF0" w:rsidRPr="00907CF0" w:rsidRDefault="00907CF0">
            <w:pPr>
              <w:autoSpaceDE w:val="0"/>
              <w:autoSpaceDN w:val="0"/>
              <w:adjustRightInd w:val="0"/>
              <w:rPr>
                <w:rFonts w:ascii="Times New Roman" w:eastAsia="Times New Roman" w:hAnsi="Times New Roman"/>
                <w:bCs/>
                <w:sz w:val="24"/>
                <w:szCs w:val="24"/>
              </w:rPr>
            </w:pPr>
            <w:r w:rsidRPr="00907CF0">
              <w:rPr>
                <w:rFonts w:ascii="Times New Roman" w:eastAsia="Times New Roman" w:hAnsi="Times New Roman"/>
                <w:bCs/>
                <w:sz w:val="24"/>
                <w:szCs w:val="24"/>
              </w:rPr>
              <w:t>(3 discussions, 20 points each)</w:t>
            </w:r>
          </w:p>
        </w:tc>
        <w:tc>
          <w:tcPr>
            <w:tcW w:w="2519" w:type="dxa"/>
            <w:tcBorders>
              <w:top w:val="single" w:sz="4" w:space="0" w:color="auto"/>
              <w:left w:val="single" w:sz="4" w:space="0" w:color="auto"/>
              <w:bottom w:val="single" w:sz="4" w:space="0" w:color="auto"/>
              <w:right w:val="single" w:sz="4" w:space="0" w:color="auto"/>
            </w:tcBorders>
          </w:tcPr>
          <w:p w14:paraId="1ED86CCB" w14:textId="74A681B4" w:rsidR="00907CF0"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3121" w:type="dxa"/>
            <w:tcBorders>
              <w:top w:val="single" w:sz="4" w:space="0" w:color="auto"/>
              <w:left w:val="single" w:sz="4" w:space="0" w:color="auto"/>
              <w:bottom w:val="single" w:sz="4" w:space="0" w:color="auto"/>
              <w:right w:val="single" w:sz="4" w:space="0" w:color="auto"/>
            </w:tcBorders>
          </w:tcPr>
          <w:p w14:paraId="6FD2681B" w14:textId="788D6256" w:rsidR="00907CF0"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w:t>
            </w:r>
          </w:p>
        </w:tc>
      </w:tr>
      <w:tr w:rsidR="003E45DC" w14:paraId="3D94121D" w14:textId="77777777" w:rsidTr="00822D8D">
        <w:tc>
          <w:tcPr>
            <w:tcW w:w="3710" w:type="dxa"/>
            <w:tcBorders>
              <w:top w:val="single" w:sz="4" w:space="0" w:color="auto"/>
              <w:left w:val="single" w:sz="4" w:space="0" w:color="auto"/>
              <w:bottom w:val="single" w:sz="4" w:space="0" w:color="auto"/>
              <w:right w:val="single" w:sz="4" w:space="0" w:color="auto"/>
            </w:tcBorders>
          </w:tcPr>
          <w:p w14:paraId="02DBBA78" w14:textId="618FD228" w:rsidR="003E45DC" w:rsidRDefault="007B6328">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Case Stud</w:t>
            </w:r>
            <w:r w:rsidR="00681383">
              <w:rPr>
                <w:rFonts w:ascii="Times New Roman" w:eastAsia="Times New Roman" w:hAnsi="Times New Roman"/>
                <w:b/>
                <w:sz w:val="24"/>
                <w:szCs w:val="24"/>
              </w:rPr>
              <w:t>ies</w:t>
            </w:r>
          </w:p>
          <w:p w14:paraId="0CAB3E8C" w14:textId="53AA2067" w:rsidR="00173DB3" w:rsidRPr="00173DB3" w:rsidRDefault="00173DB3">
            <w:pPr>
              <w:autoSpaceDE w:val="0"/>
              <w:autoSpaceDN w:val="0"/>
              <w:adjustRightInd w:val="0"/>
              <w:rPr>
                <w:rFonts w:ascii="Times New Roman" w:eastAsia="Times New Roman" w:hAnsi="Times New Roman"/>
                <w:bCs/>
                <w:sz w:val="24"/>
                <w:szCs w:val="24"/>
              </w:rPr>
            </w:pPr>
            <w:r w:rsidRPr="00173DB3">
              <w:rPr>
                <w:rFonts w:ascii="Times New Roman" w:eastAsia="Times New Roman" w:hAnsi="Times New Roman"/>
                <w:bCs/>
                <w:sz w:val="24"/>
                <w:szCs w:val="24"/>
              </w:rPr>
              <w:t>(</w:t>
            </w:r>
            <w:r w:rsidR="00681383">
              <w:rPr>
                <w:rFonts w:ascii="Times New Roman" w:eastAsia="Times New Roman" w:hAnsi="Times New Roman"/>
                <w:bCs/>
                <w:sz w:val="24"/>
                <w:szCs w:val="24"/>
              </w:rPr>
              <w:t>3 case studies</w:t>
            </w:r>
            <w:r w:rsidRPr="00173DB3">
              <w:rPr>
                <w:rFonts w:ascii="Times New Roman" w:eastAsia="Times New Roman" w:hAnsi="Times New Roman"/>
                <w:bCs/>
                <w:sz w:val="24"/>
                <w:szCs w:val="24"/>
              </w:rPr>
              <w:t>, 5</w:t>
            </w:r>
            <w:r w:rsidR="00907CF0">
              <w:rPr>
                <w:rFonts w:ascii="Times New Roman" w:eastAsia="Times New Roman" w:hAnsi="Times New Roman"/>
                <w:bCs/>
                <w:sz w:val="24"/>
                <w:szCs w:val="24"/>
              </w:rPr>
              <w:t>0</w:t>
            </w:r>
            <w:r w:rsidRPr="00173DB3">
              <w:rPr>
                <w:rFonts w:ascii="Times New Roman" w:eastAsia="Times New Roman" w:hAnsi="Times New Roman"/>
                <w:bCs/>
                <w:sz w:val="24"/>
                <w:szCs w:val="24"/>
              </w:rPr>
              <w:t xml:space="preserve"> points each)</w:t>
            </w:r>
          </w:p>
        </w:tc>
        <w:tc>
          <w:tcPr>
            <w:tcW w:w="2519" w:type="dxa"/>
            <w:tcBorders>
              <w:top w:val="single" w:sz="4" w:space="0" w:color="auto"/>
              <w:left w:val="single" w:sz="4" w:space="0" w:color="auto"/>
              <w:bottom w:val="single" w:sz="4" w:space="0" w:color="auto"/>
              <w:right w:val="single" w:sz="4" w:space="0" w:color="auto"/>
            </w:tcBorders>
          </w:tcPr>
          <w:p w14:paraId="208B31CA" w14:textId="60182D4C" w:rsidR="003E45DC"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3121" w:type="dxa"/>
            <w:tcBorders>
              <w:top w:val="single" w:sz="4" w:space="0" w:color="auto"/>
              <w:left w:val="single" w:sz="4" w:space="0" w:color="auto"/>
              <w:bottom w:val="single" w:sz="4" w:space="0" w:color="auto"/>
              <w:right w:val="single" w:sz="4" w:space="0" w:color="auto"/>
            </w:tcBorders>
          </w:tcPr>
          <w:p w14:paraId="1701DD50" w14:textId="2FD859DC" w:rsidR="003E45DC"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18%</w:t>
            </w:r>
          </w:p>
        </w:tc>
      </w:tr>
      <w:tr w:rsidR="00557C85" w14:paraId="028E003B"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79B8F2F2" w14:textId="77777777" w:rsidR="00557C85" w:rsidRDefault="00557C85">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Total</w:t>
            </w:r>
          </w:p>
        </w:tc>
        <w:tc>
          <w:tcPr>
            <w:tcW w:w="2519" w:type="dxa"/>
            <w:tcBorders>
              <w:top w:val="single" w:sz="4" w:space="0" w:color="auto"/>
              <w:left w:val="single" w:sz="4" w:space="0" w:color="auto"/>
              <w:bottom w:val="single" w:sz="4" w:space="0" w:color="auto"/>
              <w:right w:val="single" w:sz="4" w:space="0" w:color="auto"/>
            </w:tcBorders>
            <w:hideMark/>
          </w:tcPr>
          <w:p w14:paraId="474D183D" w14:textId="54EB58B9"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w:t>
            </w:r>
            <w:r w:rsidR="0030176E">
              <w:rPr>
                <w:rFonts w:ascii="Times New Roman" w:eastAsia="Times New Roman" w:hAnsi="Times New Roman"/>
                <w:sz w:val="24"/>
                <w:szCs w:val="24"/>
              </w:rPr>
              <w:t>5</w:t>
            </w:r>
            <w:r>
              <w:rPr>
                <w:rFonts w:ascii="Times New Roman" w:eastAsia="Times New Roman" w:hAnsi="Times New Roman"/>
                <w:sz w:val="24"/>
                <w:szCs w:val="24"/>
              </w:rPr>
              <w:t>0</w:t>
            </w:r>
          </w:p>
        </w:tc>
        <w:tc>
          <w:tcPr>
            <w:tcW w:w="3121" w:type="dxa"/>
            <w:tcBorders>
              <w:top w:val="single" w:sz="4" w:space="0" w:color="auto"/>
              <w:left w:val="single" w:sz="4" w:space="0" w:color="auto"/>
              <w:bottom w:val="single" w:sz="4" w:space="0" w:color="auto"/>
              <w:right w:val="single" w:sz="4" w:space="0" w:color="auto"/>
            </w:tcBorders>
            <w:hideMark/>
          </w:tcPr>
          <w:p w14:paraId="73A7AC68" w14:textId="4CB264C9" w:rsidR="00557C85" w:rsidRDefault="00557C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r w:rsidR="00516CEE">
              <w:rPr>
                <w:rFonts w:ascii="Times New Roman" w:eastAsia="Times New Roman" w:hAnsi="Times New Roman"/>
                <w:sz w:val="24"/>
                <w:szCs w:val="24"/>
              </w:rPr>
              <w:t>*</w:t>
            </w:r>
          </w:p>
        </w:tc>
      </w:tr>
    </w:tbl>
    <w:p w14:paraId="1E5549EA" w14:textId="416EA4BB" w:rsidR="004558ED" w:rsidRPr="00516CEE" w:rsidRDefault="00516CEE" w:rsidP="00516CEE">
      <w:pPr>
        <w:pStyle w:val="ListParagraph"/>
        <w:autoSpaceDE w:val="0"/>
        <w:autoSpaceDN w:val="0"/>
        <w:adjustRightInd w:val="0"/>
        <w:spacing w:after="0" w:line="240" w:lineRule="auto"/>
        <w:ind w:left="6480" w:firstLine="720"/>
        <w:rPr>
          <w:rFonts w:ascii="Times New Roman" w:eastAsia="Times New Roman" w:hAnsi="Times New Roman"/>
          <w:sz w:val="24"/>
          <w:szCs w:val="24"/>
        </w:rPr>
      </w:pPr>
      <w:r>
        <w:rPr>
          <w:rFonts w:ascii="Times New Roman" w:eastAsia="Times New Roman" w:hAnsi="Times New Roman"/>
          <w:sz w:val="24"/>
          <w:szCs w:val="24"/>
        </w:rPr>
        <w:t>*</w:t>
      </w:r>
      <w:r w:rsidR="004558ED" w:rsidRPr="00516CEE">
        <w:rPr>
          <w:rFonts w:ascii="Times New Roman" w:eastAsia="Times New Roman" w:hAnsi="Times New Roman"/>
          <w:sz w:val="24"/>
          <w:szCs w:val="24"/>
        </w:rPr>
        <w:t xml:space="preserve">Rounded </w:t>
      </w:r>
    </w:p>
    <w:tbl>
      <w:tblPr>
        <w:tblStyle w:val="TableGrid1"/>
        <w:tblW w:w="0" w:type="auto"/>
        <w:tblLook w:val="04A0" w:firstRow="1" w:lastRow="0" w:firstColumn="1" w:lastColumn="0" w:noHBand="0" w:noVBand="1"/>
      </w:tblPr>
      <w:tblGrid>
        <w:gridCol w:w="3111"/>
        <w:gridCol w:w="3128"/>
        <w:gridCol w:w="3111"/>
      </w:tblGrid>
      <w:tr w:rsidR="00557C85" w14:paraId="0A6665A6" w14:textId="77777777" w:rsidTr="00557C85">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816F63"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9B2040"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117AF"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557C85" w14:paraId="3F1EAB11"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5565950" w14:textId="71220618" w:rsidR="00557C85" w:rsidRDefault="001F438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76</w:t>
            </w:r>
            <w:r w:rsidR="00CA5336">
              <w:rPr>
                <w:rFonts w:ascii="Times New Roman" w:eastAsia="Times New Roman" w:hAnsi="Times New Roman"/>
                <w:sz w:val="24"/>
                <w:szCs w:val="24"/>
              </w:rPr>
              <w:t>5</w:t>
            </w:r>
            <w:r>
              <w:rPr>
                <w:rFonts w:ascii="Times New Roman" w:eastAsia="Times New Roman" w:hAnsi="Times New Roman"/>
                <w:sz w:val="24"/>
                <w:szCs w:val="24"/>
              </w:rPr>
              <w:t xml:space="preserve"> - 850</w:t>
            </w:r>
          </w:p>
        </w:tc>
        <w:tc>
          <w:tcPr>
            <w:tcW w:w="3192" w:type="dxa"/>
            <w:tcBorders>
              <w:top w:val="single" w:sz="4" w:space="0" w:color="auto"/>
              <w:left w:val="single" w:sz="4" w:space="0" w:color="auto"/>
              <w:bottom w:val="single" w:sz="4" w:space="0" w:color="auto"/>
              <w:right w:val="single" w:sz="4" w:space="0" w:color="auto"/>
            </w:tcBorders>
            <w:hideMark/>
          </w:tcPr>
          <w:p w14:paraId="2CAD1AE5"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 – 100%</w:t>
            </w:r>
          </w:p>
        </w:tc>
        <w:tc>
          <w:tcPr>
            <w:tcW w:w="3192" w:type="dxa"/>
            <w:tcBorders>
              <w:top w:val="single" w:sz="4" w:space="0" w:color="auto"/>
              <w:left w:val="single" w:sz="4" w:space="0" w:color="auto"/>
              <w:bottom w:val="single" w:sz="4" w:space="0" w:color="auto"/>
              <w:right w:val="single" w:sz="4" w:space="0" w:color="auto"/>
            </w:tcBorders>
            <w:hideMark/>
          </w:tcPr>
          <w:p w14:paraId="07ED8BF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w:t>
            </w:r>
          </w:p>
        </w:tc>
      </w:tr>
      <w:tr w:rsidR="00557C85" w14:paraId="7C049ED0"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6957116" w14:textId="48C656E1" w:rsidR="00557C85" w:rsidRDefault="00CA5336">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68</w:t>
            </w:r>
            <w:r w:rsidR="006B23ED">
              <w:rPr>
                <w:rFonts w:ascii="Times New Roman" w:eastAsia="Times New Roman" w:hAnsi="Times New Roman"/>
                <w:sz w:val="24"/>
                <w:szCs w:val="24"/>
              </w:rPr>
              <w:t>0</w:t>
            </w:r>
            <w:r w:rsidR="00822D8D">
              <w:rPr>
                <w:rFonts w:ascii="Times New Roman" w:eastAsia="Times New Roman" w:hAnsi="Times New Roman"/>
                <w:sz w:val="24"/>
                <w:szCs w:val="24"/>
              </w:rPr>
              <w:t xml:space="preserve"> </w:t>
            </w:r>
            <w:r w:rsidR="00557C85">
              <w:rPr>
                <w:rFonts w:ascii="Times New Roman" w:eastAsia="Times New Roman" w:hAnsi="Times New Roman"/>
                <w:sz w:val="24"/>
                <w:szCs w:val="24"/>
              </w:rPr>
              <w:t xml:space="preserve">- </w:t>
            </w:r>
            <w:r w:rsidR="001F4387">
              <w:rPr>
                <w:rFonts w:ascii="Times New Roman" w:eastAsia="Times New Roman" w:hAnsi="Times New Roman"/>
                <w:sz w:val="24"/>
                <w:szCs w:val="24"/>
              </w:rPr>
              <w:t>76</w:t>
            </w:r>
            <w:r>
              <w:rPr>
                <w:rFonts w:ascii="Times New Roman" w:eastAsia="Times New Roman" w:hAnsi="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hideMark/>
          </w:tcPr>
          <w:p w14:paraId="7E201E8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 - 89%</w:t>
            </w:r>
          </w:p>
        </w:tc>
        <w:tc>
          <w:tcPr>
            <w:tcW w:w="3192" w:type="dxa"/>
            <w:tcBorders>
              <w:top w:val="single" w:sz="4" w:space="0" w:color="auto"/>
              <w:left w:val="single" w:sz="4" w:space="0" w:color="auto"/>
              <w:bottom w:val="single" w:sz="4" w:space="0" w:color="auto"/>
              <w:right w:val="single" w:sz="4" w:space="0" w:color="auto"/>
            </w:tcBorders>
            <w:hideMark/>
          </w:tcPr>
          <w:p w14:paraId="313FEA19"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w:t>
            </w:r>
          </w:p>
        </w:tc>
      </w:tr>
      <w:tr w:rsidR="00557C85" w14:paraId="6324505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584D9AAE" w14:textId="24B10189" w:rsidR="00557C85" w:rsidRDefault="00516CEE">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595</w:t>
            </w:r>
            <w:r w:rsidR="00557C85">
              <w:rPr>
                <w:rFonts w:ascii="Times New Roman" w:eastAsia="Times New Roman" w:hAnsi="Times New Roman"/>
                <w:sz w:val="24"/>
                <w:szCs w:val="24"/>
              </w:rPr>
              <w:t xml:space="preserve"> - </w:t>
            </w:r>
            <w:r w:rsidR="00CA5336">
              <w:rPr>
                <w:rFonts w:ascii="Times New Roman" w:eastAsia="Times New Roman" w:hAnsi="Times New Roman"/>
                <w:sz w:val="24"/>
                <w:szCs w:val="24"/>
              </w:rPr>
              <w:t>67</w:t>
            </w:r>
            <w:r w:rsidR="006B23ED">
              <w:rPr>
                <w:rFonts w:ascii="Times New Roman" w:eastAsia="Times New Roman" w:hAnsi="Times New Roman"/>
                <w:sz w:val="24"/>
                <w:szCs w:val="24"/>
              </w:rPr>
              <w:t>9</w:t>
            </w:r>
          </w:p>
        </w:tc>
        <w:tc>
          <w:tcPr>
            <w:tcW w:w="3192" w:type="dxa"/>
            <w:tcBorders>
              <w:top w:val="single" w:sz="4" w:space="0" w:color="auto"/>
              <w:left w:val="single" w:sz="4" w:space="0" w:color="auto"/>
              <w:bottom w:val="single" w:sz="4" w:space="0" w:color="auto"/>
              <w:right w:val="single" w:sz="4" w:space="0" w:color="auto"/>
            </w:tcBorders>
            <w:hideMark/>
          </w:tcPr>
          <w:p w14:paraId="3433EEA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 - 79%</w:t>
            </w:r>
          </w:p>
        </w:tc>
        <w:tc>
          <w:tcPr>
            <w:tcW w:w="3192" w:type="dxa"/>
            <w:tcBorders>
              <w:top w:val="single" w:sz="4" w:space="0" w:color="auto"/>
              <w:left w:val="single" w:sz="4" w:space="0" w:color="auto"/>
              <w:bottom w:val="single" w:sz="4" w:space="0" w:color="auto"/>
              <w:right w:val="single" w:sz="4" w:space="0" w:color="auto"/>
            </w:tcBorders>
            <w:hideMark/>
          </w:tcPr>
          <w:p w14:paraId="4756AC7F"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C</w:t>
            </w:r>
          </w:p>
        </w:tc>
      </w:tr>
      <w:tr w:rsidR="00557C85" w14:paraId="28BB97A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032AE909" w14:textId="709FCDA6" w:rsidR="00557C85" w:rsidRDefault="00900F0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r w:rsidR="00516CEE">
              <w:rPr>
                <w:rFonts w:ascii="Times New Roman" w:eastAsia="Times New Roman" w:hAnsi="Times New Roman"/>
                <w:sz w:val="24"/>
                <w:szCs w:val="24"/>
              </w:rPr>
              <w:t>10</w:t>
            </w:r>
            <w:r w:rsidR="00557C85">
              <w:rPr>
                <w:rFonts w:ascii="Times New Roman" w:eastAsia="Times New Roman" w:hAnsi="Times New Roman"/>
                <w:sz w:val="24"/>
                <w:szCs w:val="24"/>
              </w:rPr>
              <w:t xml:space="preserve"> - </w:t>
            </w:r>
            <w:r w:rsidR="00516CEE">
              <w:rPr>
                <w:rFonts w:ascii="Times New Roman" w:eastAsia="Times New Roman" w:hAnsi="Times New Roman"/>
                <w:sz w:val="24"/>
                <w:szCs w:val="24"/>
              </w:rPr>
              <w:t>594</w:t>
            </w:r>
          </w:p>
        </w:tc>
        <w:tc>
          <w:tcPr>
            <w:tcW w:w="3192" w:type="dxa"/>
            <w:tcBorders>
              <w:top w:val="single" w:sz="4" w:space="0" w:color="auto"/>
              <w:left w:val="single" w:sz="4" w:space="0" w:color="auto"/>
              <w:bottom w:val="single" w:sz="4" w:space="0" w:color="auto"/>
              <w:right w:val="single" w:sz="4" w:space="0" w:color="auto"/>
            </w:tcBorders>
            <w:hideMark/>
          </w:tcPr>
          <w:p w14:paraId="203AA011"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 - 69%</w:t>
            </w:r>
          </w:p>
        </w:tc>
        <w:tc>
          <w:tcPr>
            <w:tcW w:w="3192" w:type="dxa"/>
            <w:tcBorders>
              <w:top w:val="single" w:sz="4" w:space="0" w:color="auto"/>
              <w:left w:val="single" w:sz="4" w:space="0" w:color="auto"/>
              <w:bottom w:val="single" w:sz="4" w:space="0" w:color="auto"/>
              <w:right w:val="single" w:sz="4" w:space="0" w:color="auto"/>
            </w:tcBorders>
            <w:hideMark/>
          </w:tcPr>
          <w:p w14:paraId="041B5C9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D</w:t>
            </w:r>
          </w:p>
        </w:tc>
      </w:tr>
      <w:tr w:rsidR="00557C85" w14:paraId="09F5B5BB"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3FB574C6" w14:textId="5B569858"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1C641F">
              <w:rPr>
                <w:rFonts w:ascii="Times New Roman" w:eastAsia="Times New Roman" w:hAnsi="Times New Roman"/>
                <w:sz w:val="24"/>
                <w:szCs w:val="24"/>
              </w:rPr>
              <w:t>510</w:t>
            </w:r>
          </w:p>
        </w:tc>
        <w:tc>
          <w:tcPr>
            <w:tcW w:w="3192" w:type="dxa"/>
            <w:tcBorders>
              <w:top w:val="single" w:sz="4" w:space="0" w:color="auto"/>
              <w:left w:val="single" w:sz="4" w:space="0" w:color="auto"/>
              <w:bottom w:val="single" w:sz="4" w:space="0" w:color="auto"/>
              <w:right w:val="single" w:sz="4" w:space="0" w:color="auto"/>
            </w:tcBorders>
            <w:hideMark/>
          </w:tcPr>
          <w:p w14:paraId="2F4DB5FC"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Below 60%</w:t>
            </w:r>
          </w:p>
        </w:tc>
        <w:tc>
          <w:tcPr>
            <w:tcW w:w="3192" w:type="dxa"/>
            <w:tcBorders>
              <w:top w:val="single" w:sz="4" w:space="0" w:color="auto"/>
              <w:left w:val="single" w:sz="4" w:space="0" w:color="auto"/>
              <w:bottom w:val="single" w:sz="4" w:space="0" w:color="auto"/>
              <w:right w:val="single" w:sz="4" w:space="0" w:color="auto"/>
            </w:tcBorders>
            <w:hideMark/>
          </w:tcPr>
          <w:p w14:paraId="534B4728"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3CF85514" w14:textId="77777777" w:rsidR="000D6FC1" w:rsidRDefault="000D6FC1" w:rsidP="009221FF">
      <w:pPr>
        <w:pStyle w:val="NormalWeb"/>
        <w:rPr>
          <w:rStyle w:val="Strong"/>
          <w:color w:val="000000"/>
        </w:rPr>
      </w:pPr>
    </w:p>
    <w:p w14:paraId="49934CAD" w14:textId="124D5D13" w:rsidR="009221FF" w:rsidRPr="00174FC1" w:rsidRDefault="009221FF" w:rsidP="009221FF">
      <w:pPr>
        <w:pStyle w:val="NormalWeb"/>
        <w:rPr>
          <w:rStyle w:val="Strong"/>
          <w:color w:val="000000"/>
        </w:rPr>
      </w:pPr>
      <w:r w:rsidRPr="00174FC1">
        <w:rPr>
          <w:rStyle w:val="Strong"/>
          <w:color w:val="000000"/>
        </w:rPr>
        <w:t>COLLEGE POLICIES:</w:t>
      </w:r>
    </w:p>
    <w:p w14:paraId="32F16622" w14:textId="77777777" w:rsidR="009221FF" w:rsidRDefault="009221FF" w:rsidP="009221FF">
      <w:pPr>
        <w:pStyle w:val="NormalWeb"/>
        <w:rPr>
          <w:color w:val="000000"/>
        </w:rPr>
      </w:pPr>
      <w:r>
        <w:rPr>
          <w:rStyle w:val="Strong"/>
          <w:color w:val="000000"/>
          <w:u w:val="single"/>
        </w:rPr>
        <w:t>Academic Honesty:</w:t>
      </w:r>
      <w:r>
        <w:rPr>
          <w:color w:val="000000"/>
        </w:rPr>
        <w:t xml:space="preserve">  </w:t>
      </w:r>
    </w:p>
    <w:p w14:paraId="71E805A8" w14:textId="77777777"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D2E0008" w14:textId="77777777"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8C41271"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w:t>
      </w:r>
      <w:proofErr w:type="gramStart"/>
      <w:r>
        <w:rPr>
          <w:color w:val="000000"/>
        </w:rPr>
        <w:t>11</w:t>
      </w:r>
      <w:proofErr w:type="gramEnd"/>
    </w:p>
    <w:p w14:paraId="3504434E" w14:textId="77777777" w:rsidR="009221FF" w:rsidRDefault="009221FF" w:rsidP="009221FF">
      <w:pPr>
        <w:pStyle w:val="NormalWeb"/>
        <w:rPr>
          <w:color w:val="FF0000"/>
        </w:rPr>
      </w:pPr>
      <w:r>
        <w:rPr>
          <w:color w:val="000000"/>
        </w:rPr>
        <w:t xml:space="preserve">The policy can be located at the following link: </w:t>
      </w:r>
      <w:hyperlink r:id="rId5" w:history="1">
        <w:r w:rsidRPr="00802B3C">
          <w:rPr>
            <w:rStyle w:val="Hyperlink"/>
          </w:rPr>
          <w:t>http://valenciacollege.edu/generalcounsel/policy/default.cfm?policyID=193&amp;volumeID_1=8&amp;navst=0</w:t>
        </w:r>
      </w:hyperlink>
    </w:p>
    <w:p w14:paraId="7F96E165" w14:textId="77777777" w:rsidR="009221FF" w:rsidRDefault="009221FF" w:rsidP="009221FF">
      <w:pPr>
        <w:pStyle w:val="NormalWeb"/>
        <w:rPr>
          <w:color w:val="FF0000"/>
        </w:rPr>
      </w:pPr>
    </w:p>
    <w:p w14:paraId="5A51ECA1" w14:textId="77777777" w:rsidR="009221FF" w:rsidRDefault="009221FF" w:rsidP="009221FF">
      <w:pPr>
        <w:pStyle w:val="NormalWeb"/>
        <w:rPr>
          <w:color w:val="000000"/>
        </w:rPr>
      </w:pPr>
      <w:r>
        <w:rPr>
          <w:rStyle w:val="Strong"/>
          <w:color w:val="000000"/>
          <w:u w:val="single"/>
        </w:rPr>
        <w:t>Student Code of Conduct:</w:t>
      </w:r>
      <w:r>
        <w:rPr>
          <w:color w:val="000000"/>
        </w:rPr>
        <w:t xml:space="preserve">  </w:t>
      </w:r>
    </w:p>
    <w:p w14:paraId="13EFCFF5" w14:textId="77777777" w:rsidR="009221FF" w:rsidRDefault="009221FF" w:rsidP="009221F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720999F5" w14:textId="77777777" w:rsidR="009221FF" w:rsidRPr="00802B3C" w:rsidRDefault="009221FF" w:rsidP="009221FF">
      <w:pPr>
        <w:pStyle w:val="NormalWeb"/>
        <w:rPr>
          <w:color w:val="000000"/>
          <w:shd w:val="clear" w:color="auto" w:fill="FFFFFF"/>
        </w:rPr>
      </w:pPr>
    </w:p>
    <w:p w14:paraId="75642F6E"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w:t>
      </w:r>
      <w:proofErr w:type="gramStart"/>
      <w:r>
        <w:rPr>
          <w:color w:val="000000"/>
        </w:rPr>
        <w:t>03</w:t>
      </w:r>
      <w:proofErr w:type="gramEnd"/>
    </w:p>
    <w:p w14:paraId="1F7C90AA" w14:textId="77777777" w:rsidR="009221FF" w:rsidRDefault="009221FF" w:rsidP="009221FF">
      <w:pPr>
        <w:pStyle w:val="NormalWeb"/>
        <w:rPr>
          <w:color w:val="000000"/>
        </w:rPr>
      </w:pPr>
      <w:r>
        <w:rPr>
          <w:color w:val="000000"/>
        </w:rPr>
        <w:t>The policy can be located at the following link:</w:t>
      </w:r>
    </w:p>
    <w:p w14:paraId="08C68D6C" w14:textId="77777777" w:rsidR="009221FF" w:rsidRDefault="00FA1E8B"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14:paraId="442C1C89" w14:textId="77777777" w:rsidR="00C57E92" w:rsidRPr="00802B3C" w:rsidRDefault="00C57E92" w:rsidP="009221FF">
      <w:pPr>
        <w:pStyle w:val="NormalWeb"/>
      </w:pPr>
    </w:p>
    <w:p w14:paraId="6B4F855D" w14:textId="77777777"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64BC3991"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 xml:space="preserve">l counseling service to </w:t>
      </w:r>
      <w:proofErr w:type="gramStart"/>
      <w:r>
        <w:rPr>
          <w:rFonts w:ascii="Times New Roman" w:hAnsi="Times New Roman"/>
          <w:color w:val="000000"/>
          <w:sz w:val="24"/>
          <w:szCs w:val="24"/>
          <w:shd w:val="clear" w:color="auto" w:fill="FFFFFF"/>
        </w:rPr>
        <w:t>provide</w:t>
      </w:r>
      <w:proofErr w:type="gramEnd"/>
    </w:p>
    <w:p w14:paraId="23F96863" w14:textId="0D13E97E" w:rsidR="009221FF" w:rsidRDefault="009221FF"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7" w:history="1">
        <w:r w:rsidR="008C01F7" w:rsidRPr="00B02310">
          <w:rPr>
            <w:rStyle w:val="Hyperlink"/>
            <w:rFonts w:ascii="Times New Roman" w:hAnsi="Times New Roman"/>
            <w:sz w:val="24"/>
            <w:szCs w:val="24"/>
            <w:shd w:val="clear" w:color="auto" w:fill="FFFFFF"/>
          </w:rPr>
          <w:t>http://catalog.valenciacollege.edu/studentservices/baycarestudentassistanceservices/</w:t>
        </w:r>
      </w:hyperlink>
    </w:p>
    <w:p w14:paraId="5CD66A17" w14:textId="4FF13275" w:rsidR="008C01F7" w:rsidRDefault="008C01F7"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p>
    <w:p w14:paraId="3FE0DB67"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Students with Food/Housing/Financial Needs</w:t>
      </w:r>
    </w:p>
    <w:p w14:paraId="304DDABB"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spacing w:val="-1"/>
          <w:bdr w:val="none" w:sz="0" w:space="0" w:color="auto" w:frame="1"/>
        </w:rPr>
        <w:t xml:space="preserve">Any student who has difficulty accessing sufficient food to eat, or who lacks a safe and stable place to live, and believes this may affect his or her performance in the course, is urged to meet </w:t>
      </w:r>
      <w:r>
        <w:rPr>
          <w:color w:val="201F1E"/>
          <w:spacing w:val="-1"/>
          <w:bdr w:val="none" w:sz="0" w:space="0" w:color="auto" w:frame="1"/>
        </w:rPr>
        <w:lastRenderedPageBreak/>
        <w:t>with a Counselor in the </w:t>
      </w:r>
      <w:hyperlink r:id="rId8"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7329885E" w14:textId="77777777" w:rsidR="008C01F7" w:rsidRDefault="008C01F7"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06A42479" w14:textId="1AFE3048"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t>Withdrawal Policy</w:t>
      </w:r>
      <w:r>
        <w:rPr>
          <w:rFonts w:ascii="Times New Roman" w:eastAsia="Times New Roman" w:hAnsi="Times New Roman"/>
          <w:b/>
          <w:bCs/>
          <w:color w:val="000000"/>
          <w:sz w:val="24"/>
          <w:szCs w:val="24"/>
        </w:rPr>
        <w:t xml:space="preserve">: </w:t>
      </w:r>
    </w:p>
    <w:p w14:paraId="6217DEB7" w14:textId="17089287"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4C35F2">
        <w:rPr>
          <w:rFonts w:ascii="Times New Roman" w:eastAsia="Times New Roman" w:hAnsi="Times New Roman"/>
          <w:sz w:val="24"/>
          <w:szCs w:val="24"/>
        </w:rPr>
        <w:t>6/28/24</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1C641F">
        <w:rPr>
          <w:rFonts w:ascii="Times New Roman" w:eastAsia="Times New Roman" w:hAnsi="Times New Roman"/>
          <w:sz w:val="24"/>
          <w:szCs w:val="24"/>
        </w:rPr>
        <w:t>Summer 2024</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w:t>
      </w:r>
    </w:p>
    <w:p w14:paraId="48C80B7D" w14:textId="313D91B3"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36149349"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Note to International Students (F-1 or J-1 Visa)</w:t>
      </w:r>
    </w:p>
    <w:p w14:paraId="4E631556"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33C0DFD" w14:textId="2C40B976" w:rsidR="00B96323" w:rsidRDefault="00B96323" w:rsidP="009221FF">
      <w:pPr>
        <w:spacing w:before="100" w:beforeAutospacing="1" w:after="100" w:afterAutospacing="1" w:line="240" w:lineRule="auto"/>
        <w:rPr>
          <w:rStyle w:val="Emphasis"/>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 xml:space="preserve">If you drop the course(s) by the Drop/Refund Deadline, which is </w:t>
      </w:r>
      <w:r w:rsidR="00AE1DD7">
        <w:rPr>
          <w:rFonts w:ascii="Times New Roman" w:hAnsi="Times New Roman"/>
          <w:color w:val="000000"/>
          <w:sz w:val="24"/>
          <w:szCs w:val="24"/>
          <w:shd w:val="clear" w:color="auto" w:fill="FFFFFF"/>
        </w:rPr>
        <w:t>5/13/24</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sidRPr="0050308F">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31DFB5C6" w14:textId="77777777"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6E4D3D8D" w14:textId="69E67395"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w:t>
      </w:r>
      <w:r w:rsidR="00897735">
        <w:rPr>
          <w:rFonts w:ascii="Times New Roman" w:eastAsia="Times New Roman" w:hAnsi="Times New Roman"/>
          <w:color w:val="000000"/>
          <w:sz w:val="24"/>
          <w:szCs w:val="24"/>
        </w:rPr>
        <w:t xml:space="preserve">. </w:t>
      </w:r>
      <w:r w:rsidRPr="007F388E">
        <w:rPr>
          <w:rFonts w:ascii="Times New Roman" w:eastAsia="Times New Roman" w:hAnsi="Times New Roman"/>
          <w:color w:val="000000"/>
          <w:sz w:val="24"/>
          <w:szCs w:val="24"/>
        </w:rPr>
        <w:t xml:space="preserve">Students who are not actively participating in an online class and/or do not submit the first </w:t>
      </w:r>
      <w:r w:rsidR="00AB1004">
        <w:rPr>
          <w:rFonts w:ascii="Times New Roman" w:eastAsia="Times New Roman" w:hAnsi="Times New Roman"/>
          <w:color w:val="000000"/>
          <w:sz w:val="24"/>
          <w:szCs w:val="24"/>
        </w:rPr>
        <w:t xml:space="preserve">week’s </w:t>
      </w:r>
      <w:r w:rsidRPr="007F388E">
        <w:rPr>
          <w:rFonts w:ascii="Times New Roman" w:eastAsia="Times New Roman" w:hAnsi="Times New Roman"/>
          <w:color w:val="000000"/>
          <w:sz w:val="24"/>
          <w:szCs w:val="24"/>
        </w:rPr>
        <w:t>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w:t>
      </w:r>
      <w:proofErr w:type="gramStart"/>
      <w:r>
        <w:rPr>
          <w:rFonts w:ascii="Times New Roman" w:eastAsia="Times New Roman" w:hAnsi="Times New Roman"/>
          <w:color w:val="000000"/>
          <w:sz w:val="24"/>
          <w:szCs w:val="24"/>
        </w:rPr>
        <w:t>h</w:t>
      </w:r>
      <w:r w:rsidRPr="007F388E">
        <w:rPr>
          <w:rFonts w:ascii="Times New Roman" w:eastAsia="Times New Roman" w:hAnsi="Times New Roman"/>
          <w:color w:val="000000"/>
          <w:sz w:val="24"/>
          <w:szCs w:val="24"/>
        </w:rPr>
        <w:t>ttp://catalog.valenciacollege.edu/academicpoliciesprocedures/classattendance/</w:t>
      </w:r>
      <w:proofErr w:type="gramEnd"/>
    </w:p>
    <w:p w14:paraId="243F3526" w14:textId="77777777"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14:paraId="27E6AE13" w14:textId="5C5D4515" w:rsidR="00446587" w:rsidRDefault="009221FF" w:rsidP="00446587">
      <w:pPr>
        <w:shd w:val="clear" w:color="auto" w:fill="FFFFFF"/>
        <w:spacing w:after="0" w:line="240" w:lineRule="auto"/>
        <w:ind w:left="360" w:hanging="360"/>
        <w:rPr>
          <w:rFonts w:ascii="Times New Roman" w:eastAsia="Times New Roman" w:hAnsi="Times New Roman"/>
          <w:sz w:val="24"/>
          <w:szCs w:val="24"/>
          <w:highlight w:val="white"/>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446587" w:rsidRPr="00904A48">
        <w:rPr>
          <w:rFonts w:ascii="Times New Roman" w:eastAsia="Times New Roman" w:hAnsi="Times New Roman"/>
          <w:b/>
          <w:color w:val="000000"/>
          <w:sz w:val="24"/>
          <w:szCs w:val="24"/>
          <w:u w:val="single"/>
        </w:rPr>
        <w:t>Attendance:</w:t>
      </w:r>
      <w:r w:rsidR="00446587">
        <w:rPr>
          <w:rFonts w:ascii="Times New Roman" w:eastAsia="Times New Roman" w:hAnsi="Times New Roman"/>
          <w:color w:val="000000"/>
          <w:sz w:val="24"/>
          <w:szCs w:val="24"/>
        </w:rPr>
        <w:t xml:space="preserve">  </w:t>
      </w:r>
      <w:r w:rsidR="00446587">
        <w:rPr>
          <w:rFonts w:ascii="Times New Roman" w:eastAsia="Times New Roman" w:hAnsi="Times New Roman"/>
          <w:sz w:val="24"/>
          <w:szCs w:val="24"/>
        </w:rPr>
        <w:t xml:space="preserve">Class attendance is an essential component of your success in this course. </w:t>
      </w:r>
      <w:r w:rsidR="00446587">
        <w:rPr>
          <w:rFonts w:ascii="Times New Roman" w:eastAsia="Times New Roman" w:hAnsi="Times New Roman"/>
          <w:sz w:val="24"/>
          <w:szCs w:val="24"/>
          <w:highlight w:val="white"/>
        </w:rPr>
        <w:t>Attendance is recorded each week you submit any of that week’s required assessments. You are marked absent each week you do not submit any of the weekly assignments.  Logging into Canvas without submitting something does not count for attendance.  The academic week runs from Monday at 12:00am EST to Sunday at 11:59pm EST</w:t>
      </w:r>
      <w:r w:rsidR="00F71C51">
        <w:rPr>
          <w:rFonts w:ascii="Times New Roman" w:eastAsia="Times New Roman" w:hAnsi="Times New Roman"/>
          <w:sz w:val="24"/>
          <w:szCs w:val="24"/>
          <w:highlight w:val="white"/>
        </w:rPr>
        <w:t>.</w:t>
      </w:r>
    </w:p>
    <w:p w14:paraId="57B0DC61" w14:textId="77777777" w:rsidR="00446587" w:rsidRDefault="00446587" w:rsidP="00446587">
      <w:pPr>
        <w:shd w:val="clear" w:color="auto" w:fill="FFFFFF"/>
        <w:spacing w:after="0" w:line="240" w:lineRule="auto"/>
        <w:ind w:left="360" w:hanging="360"/>
        <w:rPr>
          <w:rFonts w:ascii="Times New Roman" w:eastAsia="Times New Roman" w:hAnsi="Times New Roman"/>
          <w:sz w:val="20"/>
          <w:szCs w:val="20"/>
        </w:rPr>
      </w:pPr>
    </w:p>
    <w:p w14:paraId="3703480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If the syllabus notes additional activities that must be completed during a given week or time    </w:t>
      </w:r>
    </w:p>
    <w:p w14:paraId="13EF501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period for the student to be viewed as having “attended” the course, those instructions </w:t>
      </w:r>
      <w:proofErr w:type="gramStart"/>
      <w:r>
        <w:rPr>
          <w:rFonts w:ascii="Times New Roman" w:eastAsia="Times New Roman" w:hAnsi="Times New Roman"/>
          <w:sz w:val="24"/>
          <w:szCs w:val="24"/>
          <w:highlight w:val="white"/>
        </w:rPr>
        <w:t>apply</w:t>
      </w:r>
      <w:proofErr w:type="gramEnd"/>
      <w:r>
        <w:rPr>
          <w:rFonts w:ascii="Times New Roman" w:eastAsia="Times New Roman" w:hAnsi="Times New Roman"/>
          <w:sz w:val="24"/>
          <w:szCs w:val="24"/>
          <w:highlight w:val="white"/>
        </w:rPr>
        <w:t xml:space="preserve">   </w:t>
      </w:r>
    </w:p>
    <w:p w14:paraId="5EE085DA" w14:textId="77777777" w:rsidR="00446587" w:rsidRDefault="00446587" w:rsidP="00446587">
      <w:pPr>
        <w:shd w:val="clear" w:color="auto" w:fill="FFFFFF"/>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highlight w:val="white"/>
        </w:rPr>
        <w:t xml:space="preserve">     in addition to the minimal requirements listed above.</w:t>
      </w:r>
    </w:p>
    <w:p w14:paraId="667BF3EE" w14:textId="77777777" w:rsidR="009221FF" w:rsidRDefault="009221FF" w:rsidP="00446587">
      <w:pPr>
        <w:shd w:val="clear" w:color="auto" w:fill="FFFFFF"/>
        <w:spacing w:after="0" w:line="240" w:lineRule="auto"/>
        <w:ind w:left="360" w:hanging="360"/>
        <w:rPr>
          <w:rFonts w:ascii="Times New Roman" w:eastAsia="Times New Roman" w:hAnsi="Times New Roman"/>
          <w:b/>
          <w:bCs/>
          <w:sz w:val="24"/>
          <w:szCs w:val="24"/>
          <w:shd w:val="clear" w:color="auto" w:fill="FFFFFF"/>
        </w:rPr>
      </w:pPr>
    </w:p>
    <w:p w14:paraId="3C49D557"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lastRenderedPageBreak/>
        <w:t xml:space="preserve">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14:paraId="778A4950"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0F2B72AF" w14:textId="77777777" w:rsidR="00446587" w:rsidRDefault="009221FF"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must do their own work; there are no exceptions.  </w:t>
      </w:r>
    </w:p>
    <w:p w14:paraId="10DB575A" w14:textId="77777777" w:rsidR="00446587"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49B2DEE0" w14:textId="77777777" w:rsidR="009221FF"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9221FF" w:rsidRPr="00130FF5">
        <w:rPr>
          <w:rFonts w:ascii="Times New Roman" w:eastAsia="Times New Roman" w:hAnsi="Times New Roman"/>
          <w:color w:val="000000"/>
          <w:sz w:val="24"/>
          <w:szCs w:val="24"/>
        </w:rPr>
        <w:t xml:space="preserve">Students must have an active Atlas account.  </w:t>
      </w:r>
      <w:r w:rsidR="009221FF" w:rsidRPr="00130FF5">
        <w:rPr>
          <w:rFonts w:ascii="Times New Roman" w:eastAsia="Times New Roman" w:hAnsi="Times New Roman"/>
          <w:sz w:val="24"/>
          <w:szCs w:val="24"/>
        </w:rPr>
        <w:t>Students must check their Atlas e-mails regularly as to not miss any important messages from the professor.</w:t>
      </w:r>
      <w:r w:rsidR="009221FF" w:rsidRPr="00130FF5">
        <w:rPr>
          <w:rFonts w:ascii="Times New Roman" w:eastAsia="Times New Roman" w:hAnsi="Times New Roman"/>
          <w:color w:val="000000"/>
          <w:sz w:val="24"/>
          <w:szCs w:val="24"/>
        </w:rPr>
        <w:t xml:space="preserve">  Missed messages via Atlas or any other medium (in-class, etc.) may affect your grade and are the</w:t>
      </w:r>
      <w:r w:rsidR="009221FF">
        <w:rPr>
          <w:rFonts w:ascii="Times New Roman" w:eastAsia="Times New Roman" w:hAnsi="Times New Roman"/>
          <w:color w:val="000000"/>
          <w:sz w:val="24"/>
          <w:szCs w:val="24"/>
        </w:rPr>
        <w:t xml:space="preserve"> responsibility of the student.</w:t>
      </w:r>
    </w:p>
    <w:p w14:paraId="6E1D26A4"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6F6057AA" w14:textId="77777777" w:rsidR="009221FF" w:rsidRDefault="00446587"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9221FF">
        <w:rPr>
          <w:rFonts w:ascii="Times New Roman" w:eastAsia="Times New Roman" w:hAnsi="Times New Roman"/>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(West Campus SSB 102, ext. 1523). </w:t>
      </w:r>
    </w:p>
    <w:p w14:paraId="25C823BE" w14:textId="528CBCB9" w:rsidR="00473FE3" w:rsidRDefault="00473FE3">
      <w:pPr>
        <w:rPr>
          <w:rFonts w:ascii="Times New Roman" w:eastAsia="Times New Roman" w:hAnsi="Times New Roman"/>
          <w:b/>
          <w:bCs/>
          <w:color w:val="000000"/>
          <w:sz w:val="24"/>
          <w:szCs w:val="24"/>
        </w:rPr>
      </w:pPr>
    </w:p>
    <w:p w14:paraId="0A0FF902"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14:paraId="21D0720F" w14:textId="77777777" w:rsidR="006F5154" w:rsidRDefault="009A3C94"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1011 - </w:t>
      </w:r>
      <w:r w:rsidR="006F5154">
        <w:rPr>
          <w:rFonts w:ascii="Times New Roman" w:eastAsia="Times New Roman" w:hAnsi="Times New Roman"/>
          <w:sz w:val="24"/>
          <w:szCs w:val="24"/>
        </w:rPr>
        <w:t>Introduction to Business</w:t>
      </w:r>
    </w:p>
    <w:p w14:paraId="54B462FE" w14:textId="15C1CBBA"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0B4BFA">
        <w:rPr>
          <w:rFonts w:ascii="Times New Roman" w:eastAsia="Times New Roman" w:hAnsi="Times New Roman"/>
          <w:color w:val="000000"/>
          <w:sz w:val="24"/>
          <w:szCs w:val="24"/>
        </w:rPr>
        <w:t>Full</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0B4BFA">
        <w:rPr>
          <w:rFonts w:ascii="Times New Roman" w:eastAsia="Times New Roman" w:hAnsi="Times New Roman"/>
          <w:color w:val="000000"/>
          <w:sz w:val="24"/>
          <w:szCs w:val="24"/>
        </w:rPr>
        <w:t>30002</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2746974C" w14:textId="288370DD" w:rsidR="006F5154" w:rsidRDefault="000B4BFA"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Summer 2024</w:t>
      </w:r>
    </w:p>
    <w:p w14:paraId="5A26FD19" w14:textId="77777777"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1705"/>
        <w:gridCol w:w="3262"/>
        <w:gridCol w:w="1778"/>
        <w:gridCol w:w="2605"/>
      </w:tblGrid>
      <w:tr w:rsidR="007E1333" w14:paraId="18B0A2D8" w14:textId="77777777" w:rsidTr="0088454A">
        <w:tc>
          <w:tcPr>
            <w:tcW w:w="1705" w:type="dxa"/>
          </w:tcPr>
          <w:p w14:paraId="24C894A8" w14:textId="77777777"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14:paraId="3DFBAC13"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3262" w:type="dxa"/>
          </w:tcPr>
          <w:p w14:paraId="7B0533D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1778" w:type="dxa"/>
          </w:tcPr>
          <w:p w14:paraId="11A277E7"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605" w:type="dxa"/>
          </w:tcPr>
          <w:p w14:paraId="20DEA6C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D246EA" w14:paraId="6D66E03A" w14:textId="77777777" w:rsidTr="0088454A">
        <w:tc>
          <w:tcPr>
            <w:tcW w:w="1705" w:type="dxa"/>
          </w:tcPr>
          <w:p w14:paraId="4B63F2B0"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14:paraId="546228F2" w14:textId="200C42E3" w:rsidR="00D246EA" w:rsidRPr="00C60F7B"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6</w:t>
            </w:r>
            <w:r w:rsidR="00D246EA">
              <w:rPr>
                <w:rFonts w:ascii="Times New Roman" w:eastAsia="Times New Roman" w:hAnsi="Times New Roman"/>
                <w:bCs/>
                <w:color w:val="000000"/>
                <w:sz w:val="24"/>
                <w:szCs w:val="24"/>
              </w:rPr>
              <w:t xml:space="preserve">  </w:t>
            </w:r>
          </w:p>
        </w:tc>
        <w:tc>
          <w:tcPr>
            <w:tcW w:w="3262" w:type="dxa"/>
          </w:tcPr>
          <w:p w14:paraId="54C9B20A" w14:textId="7EDA292B"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14:paraId="126A50C2" w14:textId="5D3844B4" w:rsidR="003B6243" w:rsidRPr="000E5BDC" w:rsidRDefault="003B6243" w:rsidP="009221FF">
            <w:pPr>
              <w:widowControl w:val="0"/>
              <w:autoSpaceDE w:val="0"/>
              <w:autoSpaceDN w:val="0"/>
              <w:adjustRightInd w:val="0"/>
              <w:rPr>
                <w:rFonts w:ascii="Times New Roman" w:eastAsia="Times New Roman" w:hAnsi="Times New Roman"/>
                <w:bCs/>
                <w:color w:val="000000"/>
                <w:sz w:val="24"/>
                <w:szCs w:val="24"/>
              </w:rPr>
            </w:pPr>
            <w:r w:rsidRPr="003B624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Attendance Quiz</w:t>
            </w:r>
          </w:p>
          <w:p w14:paraId="58C01993" w14:textId="73BBB8A3"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(1) Dynamic Business Environment</w:t>
            </w:r>
          </w:p>
          <w:p w14:paraId="572C637E" w14:textId="123C12BA"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765531">
              <w:rPr>
                <w:rFonts w:ascii="Times New Roman" w:eastAsia="Times New Roman" w:hAnsi="Times New Roman"/>
                <w:sz w:val="24"/>
                <w:szCs w:val="24"/>
              </w:rPr>
              <w:t>PowerPoint</w:t>
            </w:r>
          </w:p>
          <w:p w14:paraId="764941CC" w14:textId="74ACA1B3" w:rsidR="00581DF0" w:rsidRDefault="00581DF0" w:rsidP="009221FF">
            <w:pPr>
              <w:widowControl w:val="0"/>
              <w:autoSpaceDE w:val="0"/>
              <w:autoSpaceDN w:val="0"/>
              <w:adjustRightInd w:val="0"/>
              <w:rPr>
                <w:rFonts w:ascii="Times New Roman" w:eastAsia="Times New Roman" w:hAnsi="Times New Roman"/>
                <w:sz w:val="24"/>
                <w:szCs w:val="24"/>
              </w:rPr>
            </w:pPr>
            <w:r w:rsidRPr="00581DF0">
              <w:rPr>
                <w:rFonts w:ascii="Times New Roman" w:eastAsia="Times New Roman" w:hAnsi="Times New Roman"/>
                <w:b/>
                <w:bCs/>
                <w:sz w:val="24"/>
                <w:szCs w:val="24"/>
              </w:rPr>
              <w:t>Complete:</w:t>
            </w:r>
            <w:r>
              <w:rPr>
                <w:rFonts w:ascii="Times New Roman" w:eastAsia="Times New Roman" w:hAnsi="Times New Roman"/>
                <w:sz w:val="24"/>
                <w:szCs w:val="24"/>
              </w:rPr>
              <w:t xml:space="preserve"> Discussion</w:t>
            </w:r>
          </w:p>
          <w:p w14:paraId="5CA2047A" w14:textId="25A72F08"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6A4F40C7" w14:textId="1B90D59B" w:rsidR="00F91599" w:rsidRPr="00E31EC3" w:rsidRDefault="009B69A3" w:rsidP="003B624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7D750155"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CC1216D" w14:textId="2AD81A83" w:rsidR="0055147B" w:rsidRPr="00C60F7B" w:rsidRDefault="0055147B"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12</w:t>
            </w:r>
          </w:p>
        </w:tc>
        <w:tc>
          <w:tcPr>
            <w:tcW w:w="2605" w:type="dxa"/>
          </w:tcPr>
          <w:p w14:paraId="682C1CB3" w14:textId="46055F78" w:rsidR="00D246EA" w:rsidRPr="00A90A46" w:rsidRDefault="00306D5C" w:rsidP="009221F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003B6243" w:rsidRPr="00A90A46">
              <w:rPr>
                <w:rFonts w:ascii="Times New Roman" w:eastAsia="Times New Roman" w:hAnsi="Times New Roman"/>
                <w:color w:val="000000"/>
                <w:sz w:val="24"/>
                <w:szCs w:val="24"/>
              </w:rPr>
              <w:t>: 20</w:t>
            </w:r>
          </w:p>
          <w:p w14:paraId="7F55F184" w14:textId="4C6C544A" w:rsidR="00EA4657" w:rsidRDefault="00EA4657"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 </w:t>
            </w:r>
            <w:r w:rsidR="003B6243" w:rsidRPr="00A90A46">
              <w:rPr>
                <w:rFonts w:ascii="Times New Roman" w:eastAsia="Times New Roman" w:hAnsi="Times New Roman"/>
                <w:color w:val="000000"/>
                <w:sz w:val="24"/>
                <w:szCs w:val="24"/>
              </w:rPr>
              <w:t>2</w:t>
            </w:r>
            <w:r w:rsidRPr="00A90A46">
              <w:rPr>
                <w:rFonts w:ascii="Times New Roman" w:eastAsia="Times New Roman" w:hAnsi="Times New Roman"/>
                <w:color w:val="000000"/>
                <w:sz w:val="24"/>
                <w:szCs w:val="24"/>
              </w:rPr>
              <w:t>0</w:t>
            </w:r>
          </w:p>
          <w:p w14:paraId="3136E074" w14:textId="6A1465C4" w:rsidR="00581DF0" w:rsidRPr="00A90A46" w:rsidRDefault="00581DF0" w:rsidP="009221F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p w14:paraId="0D77CF49"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4857DA84" w14:textId="77777777" w:rsidR="009B69A3" w:rsidRPr="00C60F7B" w:rsidRDefault="009B69A3" w:rsidP="009221FF">
            <w:pPr>
              <w:widowControl w:val="0"/>
              <w:autoSpaceDE w:val="0"/>
              <w:autoSpaceDN w:val="0"/>
              <w:adjustRightInd w:val="0"/>
              <w:rPr>
                <w:rFonts w:ascii="Times New Roman" w:eastAsia="Times New Roman" w:hAnsi="Times New Roman"/>
                <w:bCs/>
                <w:color w:val="000000"/>
                <w:sz w:val="24"/>
                <w:szCs w:val="24"/>
              </w:rPr>
            </w:pPr>
          </w:p>
        </w:tc>
      </w:tr>
      <w:tr w:rsidR="006029D2" w14:paraId="6DB99A75" w14:textId="77777777" w:rsidTr="0088454A">
        <w:tc>
          <w:tcPr>
            <w:tcW w:w="1705" w:type="dxa"/>
          </w:tcPr>
          <w:p w14:paraId="5F3E3E10" w14:textId="77777777" w:rsidR="006029D2" w:rsidRDefault="006029D2" w:rsidP="006029D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14:paraId="7032EADE" w14:textId="52A8AFBB" w:rsidR="006029D2"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13</w:t>
            </w:r>
          </w:p>
        </w:tc>
        <w:tc>
          <w:tcPr>
            <w:tcW w:w="3262" w:type="dxa"/>
          </w:tcPr>
          <w:p w14:paraId="4947C7D1" w14:textId="77777777" w:rsidR="007F165E" w:rsidRDefault="007F165E" w:rsidP="007F165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 xml:space="preserve">(2) Understanding How Economics Affects Business </w:t>
            </w:r>
          </w:p>
          <w:p w14:paraId="72250570" w14:textId="3928DC63" w:rsidR="00F91599" w:rsidRDefault="00F91599" w:rsidP="00F91599">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114E8117" w14:textId="6F9B93B6" w:rsidR="00F91599" w:rsidRDefault="00F91599" w:rsidP="00F9159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264EE13A" w14:textId="77777777" w:rsidR="006029D2" w:rsidRDefault="00F91599" w:rsidP="00F9159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6C6947E6" w14:textId="3F9D0408" w:rsidR="00F91599" w:rsidRPr="005F5E3A" w:rsidRDefault="00F91599" w:rsidP="00F91599">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F91599">
              <w:rPr>
                <w:rFonts w:ascii="Times New Roman" w:eastAsia="Times New Roman" w:hAnsi="Times New Roman"/>
                <w:color w:val="000000"/>
                <w:sz w:val="24"/>
                <w:szCs w:val="24"/>
              </w:rPr>
              <w:t>Case Study</w:t>
            </w:r>
          </w:p>
        </w:tc>
        <w:tc>
          <w:tcPr>
            <w:tcW w:w="1778" w:type="dxa"/>
          </w:tcPr>
          <w:p w14:paraId="48CA6061" w14:textId="77777777" w:rsidR="006029D2" w:rsidRDefault="00CC7C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1DF82922" w14:textId="58E99DF5" w:rsidR="00CC7CF7" w:rsidRDefault="00CC7C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w:t>
            </w:r>
            <w:r w:rsidR="0055147B">
              <w:rPr>
                <w:rFonts w:ascii="Times New Roman" w:eastAsia="Times New Roman" w:hAnsi="Times New Roman"/>
                <w:bCs/>
                <w:color w:val="000000"/>
                <w:sz w:val="24"/>
                <w:szCs w:val="24"/>
              </w:rPr>
              <w:t>9</w:t>
            </w:r>
          </w:p>
        </w:tc>
        <w:tc>
          <w:tcPr>
            <w:tcW w:w="2605" w:type="dxa"/>
          </w:tcPr>
          <w:p w14:paraId="61D05224"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0FEC0E64"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44ECA74" w14:textId="6DF0C79A" w:rsidR="006029D2" w:rsidRPr="00A90A46" w:rsidRDefault="0072110D" w:rsidP="0072110D">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 50</w:t>
            </w:r>
          </w:p>
        </w:tc>
      </w:tr>
      <w:tr w:rsidR="00D246EA" w14:paraId="40E8D2E7" w14:textId="77777777" w:rsidTr="0088454A">
        <w:tc>
          <w:tcPr>
            <w:tcW w:w="1705" w:type="dxa"/>
          </w:tcPr>
          <w:p w14:paraId="1EB50EF4" w14:textId="0467BB2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3</w:t>
            </w:r>
          </w:p>
          <w:p w14:paraId="230B601D" w14:textId="78630D4F" w:rsidR="00D246EA" w:rsidRPr="00430A34" w:rsidRDefault="00F16B25" w:rsidP="00702AF3">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May 20</w:t>
            </w:r>
          </w:p>
        </w:tc>
        <w:tc>
          <w:tcPr>
            <w:tcW w:w="3262" w:type="dxa"/>
          </w:tcPr>
          <w:p w14:paraId="6708FA40" w14:textId="479B2618" w:rsidR="00792E9C" w:rsidRDefault="00792E9C" w:rsidP="009221FF">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 xml:space="preserve">(3) Doing Business in Global Markets </w:t>
            </w:r>
          </w:p>
          <w:p w14:paraId="35804F41" w14:textId="55A583CF"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311D96">
              <w:rPr>
                <w:rFonts w:ascii="Times New Roman" w:eastAsia="Times New Roman" w:hAnsi="Times New Roman"/>
                <w:sz w:val="24"/>
                <w:szCs w:val="24"/>
              </w:rPr>
              <w:t>PowerPoints</w:t>
            </w:r>
          </w:p>
          <w:p w14:paraId="03A98BB0" w14:textId="0DD443D4"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sidR="00EE2B06">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EE2B06">
              <w:rPr>
                <w:rFonts w:ascii="Times New Roman" w:eastAsia="Times New Roman" w:hAnsi="Times New Roman"/>
                <w:sz w:val="24"/>
                <w:szCs w:val="24"/>
              </w:rPr>
              <w:t xml:space="preserve"> </w:t>
            </w:r>
          </w:p>
          <w:p w14:paraId="02DE40B7" w14:textId="1F22908C" w:rsidR="0068574E" w:rsidRPr="00E023B0" w:rsidRDefault="009B69A3" w:rsidP="00D246EA">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2365534C" w14:textId="77777777" w:rsidR="00350FD7" w:rsidRDefault="00D16836"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139418A" w14:textId="28D3AA63" w:rsidR="00D246EA" w:rsidRPr="00C60F7B" w:rsidRDefault="00CC7CF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26</w:t>
            </w:r>
            <w:r w:rsidR="000C19C6">
              <w:rPr>
                <w:rFonts w:ascii="Times New Roman" w:eastAsia="Times New Roman" w:hAnsi="Times New Roman"/>
                <w:bCs/>
                <w:color w:val="000000"/>
                <w:sz w:val="24"/>
                <w:szCs w:val="24"/>
              </w:rPr>
              <w:t xml:space="preserve">  </w:t>
            </w:r>
          </w:p>
        </w:tc>
        <w:tc>
          <w:tcPr>
            <w:tcW w:w="2605" w:type="dxa"/>
          </w:tcPr>
          <w:p w14:paraId="001BE12E"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489A472D"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2CEEF608"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66616191"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6029D2" w14:paraId="564BA2D0" w14:textId="77777777" w:rsidTr="0088454A">
        <w:tc>
          <w:tcPr>
            <w:tcW w:w="1705" w:type="dxa"/>
          </w:tcPr>
          <w:p w14:paraId="7A3DDAC5" w14:textId="77777777" w:rsidR="006029D2" w:rsidRDefault="006029D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4</w:t>
            </w:r>
          </w:p>
          <w:p w14:paraId="165791FB" w14:textId="36DCA279" w:rsidR="00F16B25"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27</w:t>
            </w:r>
          </w:p>
        </w:tc>
        <w:tc>
          <w:tcPr>
            <w:tcW w:w="3262" w:type="dxa"/>
          </w:tcPr>
          <w:p w14:paraId="04188F3D" w14:textId="040F22B4" w:rsidR="00BD7F0D" w:rsidRDefault="00BD7F0D" w:rsidP="00BD7F0D">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(4) Demanding Ethics and Socially</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Responsible Behavior</w:t>
            </w:r>
          </w:p>
          <w:p w14:paraId="0DB1BE0F" w14:textId="77777777" w:rsidR="006A0DC6" w:rsidRDefault="006A0DC6" w:rsidP="006A0DC6">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76D4F8D9" w14:textId="77777777" w:rsidR="006A0DC6" w:rsidRDefault="006A0DC6" w:rsidP="006A0DC6">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635B8DE6" w14:textId="77777777" w:rsidR="006A0DC6" w:rsidRDefault="006A0DC6" w:rsidP="006A0DC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3887F5DE" w14:textId="4A5F8E24" w:rsidR="006029D2" w:rsidRDefault="006A0DC6" w:rsidP="006A0DC6">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F91599">
              <w:rPr>
                <w:rFonts w:ascii="Times New Roman" w:eastAsia="Times New Roman" w:hAnsi="Times New Roman"/>
                <w:color w:val="000000"/>
                <w:sz w:val="24"/>
                <w:szCs w:val="24"/>
              </w:rPr>
              <w:t>Case Study</w:t>
            </w:r>
          </w:p>
        </w:tc>
        <w:tc>
          <w:tcPr>
            <w:tcW w:w="1778" w:type="dxa"/>
          </w:tcPr>
          <w:p w14:paraId="6244B1FA" w14:textId="77777777" w:rsidR="006029D2"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52F01B84" w14:textId="3DA33B55" w:rsidR="002C4A91"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w:t>
            </w:r>
          </w:p>
        </w:tc>
        <w:tc>
          <w:tcPr>
            <w:tcW w:w="2605" w:type="dxa"/>
          </w:tcPr>
          <w:p w14:paraId="19EC43E5"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17F559DF"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605C76EF" w14:textId="78B6982B" w:rsidR="006029D2" w:rsidRPr="00A90A46" w:rsidRDefault="00E023B0" w:rsidP="00A90A46">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w:t>
            </w:r>
            <w:r w:rsidR="0072110D">
              <w:rPr>
                <w:rFonts w:ascii="Times New Roman" w:eastAsia="Times New Roman" w:hAnsi="Times New Roman"/>
                <w:color w:val="000000"/>
                <w:sz w:val="24"/>
                <w:szCs w:val="24"/>
              </w:rPr>
              <w:t xml:space="preserve"> 50</w:t>
            </w:r>
          </w:p>
        </w:tc>
      </w:tr>
      <w:tr w:rsidR="00D246EA" w14:paraId="7FCBEA6C" w14:textId="77777777" w:rsidTr="0088454A">
        <w:tc>
          <w:tcPr>
            <w:tcW w:w="1705" w:type="dxa"/>
          </w:tcPr>
          <w:p w14:paraId="3EEFB432" w14:textId="4B174C3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5</w:t>
            </w:r>
          </w:p>
          <w:p w14:paraId="0CE0B88F" w14:textId="7F02D711" w:rsidR="00D246EA" w:rsidRPr="00C60F7B" w:rsidRDefault="00F46659" w:rsidP="00850A4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w:t>
            </w:r>
          </w:p>
        </w:tc>
        <w:tc>
          <w:tcPr>
            <w:tcW w:w="3262" w:type="dxa"/>
          </w:tcPr>
          <w:p w14:paraId="66B5F870" w14:textId="77777777" w:rsidR="00F257A9"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F257A9">
              <w:rPr>
                <w:rFonts w:ascii="Times New Roman" w:eastAsia="Times New Roman" w:hAnsi="Times New Roman"/>
                <w:sz w:val="24"/>
                <w:szCs w:val="24"/>
              </w:rPr>
              <w:t xml:space="preserve">(5) How to Form a Business and </w:t>
            </w:r>
          </w:p>
          <w:p w14:paraId="6E08D400" w14:textId="77777777" w:rsidR="00F257A9" w:rsidRDefault="00F257A9"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(6) Entrepreneurship and Starting a Small Business</w:t>
            </w:r>
          </w:p>
          <w:p w14:paraId="1CE07F33" w14:textId="04E1E04A"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4977CE">
              <w:rPr>
                <w:rFonts w:ascii="Times New Roman" w:eastAsia="Times New Roman" w:hAnsi="Times New Roman"/>
                <w:sz w:val="24"/>
                <w:szCs w:val="24"/>
              </w:rPr>
              <w:t>PowerPoints</w:t>
            </w:r>
          </w:p>
          <w:p w14:paraId="5A4825D7" w14:textId="7E7711D6" w:rsidR="0088454A" w:rsidRPr="0088454A" w:rsidRDefault="0088454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Pr>
                <w:rFonts w:ascii="Times New Roman" w:eastAsia="Times New Roman" w:hAnsi="Times New Roman"/>
                <w:sz w:val="24"/>
                <w:szCs w:val="24"/>
              </w:rPr>
              <w:t>s</w:t>
            </w:r>
            <w:proofErr w:type="spellEnd"/>
            <w:r>
              <w:rPr>
                <w:rFonts w:ascii="Times New Roman" w:eastAsia="Times New Roman" w:hAnsi="Times New Roman"/>
                <w:sz w:val="24"/>
                <w:szCs w:val="24"/>
              </w:rPr>
              <w:t xml:space="preserve"> </w:t>
            </w:r>
          </w:p>
          <w:p w14:paraId="772B7F8A" w14:textId="64270558" w:rsidR="00F257A9" w:rsidRPr="00E023B0" w:rsidRDefault="009B69A3" w:rsidP="0029382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C3019F">
              <w:rPr>
                <w:rFonts w:ascii="Times New Roman" w:eastAsia="Times New Roman" w:hAnsi="Times New Roman"/>
                <w:bCs/>
                <w:color w:val="000000"/>
                <w:sz w:val="24"/>
                <w:szCs w:val="24"/>
              </w:rPr>
              <w:t>zes</w:t>
            </w:r>
          </w:p>
        </w:tc>
        <w:tc>
          <w:tcPr>
            <w:tcW w:w="1778" w:type="dxa"/>
          </w:tcPr>
          <w:p w14:paraId="5AC8B83C"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50AD3D" w14:textId="2CC95223" w:rsidR="00350FD7" w:rsidRPr="00C60F7B"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9</w:t>
            </w:r>
          </w:p>
        </w:tc>
        <w:tc>
          <w:tcPr>
            <w:tcW w:w="2605" w:type="dxa"/>
          </w:tcPr>
          <w:p w14:paraId="611EFB02" w14:textId="59B684E0"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C906CA4" w14:textId="0B226C52"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43A63BD6"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5B524FCA"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00B00731" w14:textId="77777777" w:rsidTr="0088454A">
        <w:tc>
          <w:tcPr>
            <w:tcW w:w="1705" w:type="dxa"/>
          </w:tcPr>
          <w:p w14:paraId="4CED1C9B" w14:textId="7D2E151F"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6</w:t>
            </w:r>
          </w:p>
          <w:p w14:paraId="3F6F4B63" w14:textId="3BC71281"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10</w:t>
            </w:r>
          </w:p>
        </w:tc>
        <w:tc>
          <w:tcPr>
            <w:tcW w:w="3262" w:type="dxa"/>
          </w:tcPr>
          <w:p w14:paraId="7E26044E" w14:textId="6753AF51" w:rsidR="003F2F58"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0B5A5D">
              <w:rPr>
                <w:rFonts w:ascii="Times New Roman" w:eastAsia="Times New Roman" w:hAnsi="Times New Roman"/>
                <w:sz w:val="24"/>
                <w:szCs w:val="24"/>
              </w:rPr>
              <w:t>(7) Management and Leadership</w:t>
            </w:r>
            <w:r w:rsidR="00F15CBF">
              <w:rPr>
                <w:rFonts w:ascii="Times New Roman" w:eastAsia="Times New Roman" w:hAnsi="Times New Roman"/>
                <w:sz w:val="24"/>
                <w:szCs w:val="24"/>
              </w:rPr>
              <w:t xml:space="preserve"> and</w:t>
            </w:r>
          </w:p>
          <w:p w14:paraId="10799A4F" w14:textId="7F4F2DA8" w:rsidR="00F15CBF" w:rsidRDefault="00F15CBF" w:rsidP="00F257A9">
            <w:pPr>
              <w:widowControl w:val="0"/>
              <w:autoSpaceDE w:val="0"/>
              <w:autoSpaceDN w:val="0"/>
              <w:adjustRightInd w:val="0"/>
              <w:rPr>
                <w:rFonts w:ascii="Times New Roman" w:eastAsia="Times New Roman" w:hAnsi="Times New Roman"/>
                <w:sz w:val="24"/>
                <w:szCs w:val="24"/>
              </w:rPr>
            </w:pPr>
            <w:r w:rsidRPr="00E11FE4">
              <w:rPr>
                <w:rFonts w:ascii="Times New Roman" w:eastAsia="Times New Roman" w:hAnsi="Times New Roman"/>
                <w:sz w:val="24"/>
                <w:szCs w:val="24"/>
              </w:rPr>
              <w:t>(11) Human Resource Management</w:t>
            </w:r>
          </w:p>
          <w:p w14:paraId="491F77DC" w14:textId="77777777" w:rsidR="00F15CBF" w:rsidRDefault="00F15CBF" w:rsidP="00F15CB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PowerPoints</w:t>
            </w:r>
          </w:p>
          <w:p w14:paraId="57460CB0" w14:textId="77777777" w:rsidR="00F15CBF" w:rsidRPr="0088454A" w:rsidRDefault="00F15CBF" w:rsidP="00F15CB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584296E8" w14:textId="0199CC74" w:rsidR="00731B92" w:rsidRPr="00E023B0" w:rsidRDefault="00F15CBF" w:rsidP="004817A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Pr>
                <w:rFonts w:ascii="Times New Roman" w:eastAsia="Times New Roman" w:hAnsi="Times New Roman"/>
                <w:bCs/>
                <w:color w:val="000000"/>
                <w:sz w:val="24"/>
                <w:szCs w:val="24"/>
              </w:rPr>
              <w:t>zes</w:t>
            </w:r>
          </w:p>
        </w:tc>
        <w:tc>
          <w:tcPr>
            <w:tcW w:w="1778" w:type="dxa"/>
          </w:tcPr>
          <w:p w14:paraId="0DA41D79"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C0B609A" w14:textId="2C4137F2" w:rsidR="00D246EA" w:rsidRPr="0042583A" w:rsidRDefault="002C4A91" w:rsidP="00350FD7">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June 16</w:t>
            </w:r>
          </w:p>
        </w:tc>
        <w:tc>
          <w:tcPr>
            <w:tcW w:w="2605" w:type="dxa"/>
          </w:tcPr>
          <w:p w14:paraId="2159E6A8" w14:textId="0BEE1FB9"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10F290D4" w14:textId="45C2F238"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528FCA41" w14:textId="77777777" w:rsidR="00AB7349" w:rsidRDefault="00AB7349" w:rsidP="009221FF">
            <w:pPr>
              <w:widowControl w:val="0"/>
              <w:autoSpaceDE w:val="0"/>
              <w:autoSpaceDN w:val="0"/>
              <w:adjustRightInd w:val="0"/>
              <w:rPr>
                <w:rFonts w:ascii="Times New Roman" w:eastAsia="Times New Roman" w:hAnsi="Times New Roman"/>
                <w:bCs/>
                <w:color w:val="000000"/>
                <w:sz w:val="24"/>
                <w:szCs w:val="24"/>
              </w:rPr>
            </w:pPr>
          </w:p>
          <w:p w14:paraId="714F0CE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774D5D4A" w14:textId="77777777" w:rsidTr="0088454A">
        <w:tc>
          <w:tcPr>
            <w:tcW w:w="1705" w:type="dxa"/>
          </w:tcPr>
          <w:p w14:paraId="7C1098AC" w14:textId="06175330"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7</w:t>
            </w:r>
          </w:p>
          <w:p w14:paraId="23BDEF54" w14:textId="641C147B"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17</w:t>
            </w:r>
          </w:p>
        </w:tc>
        <w:tc>
          <w:tcPr>
            <w:tcW w:w="3262" w:type="dxa"/>
          </w:tcPr>
          <w:p w14:paraId="48933DA9" w14:textId="77B3813B" w:rsidR="003F2F58" w:rsidRDefault="003F2F58"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855A8">
              <w:rPr>
                <w:rFonts w:ascii="Times New Roman" w:eastAsia="Times New Roman" w:hAnsi="Times New Roman"/>
                <w:sz w:val="24"/>
                <w:szCs w:val="24"/>
              </w:rPr>
              <w:t>(13) Marketing – Helping Buyers Buy and</w:t>
            </w:r>
          </w:p>
          <w:p w14:paraId="03CC2B09" w14:textId="5293FEFD" w:rsidR="0088454A" w:rsidRDefault="0088454A" w:rsidP="003F2F58">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53B1558F" w14:textId="19D5AC3F"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p>
          <w:p w14:paraId="09FC991C" w14:textId="77777777" w:rsidR="0068574E" w:rsidRDefault="003F2F58" w:rsidP="00E023B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49C7F8F2" w14:textId="50CBA458" w:rsidR="006E1623" w:rsidRDefault="009E56B5" w:rsidP="00E023B0">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9E56B5">
              <w:rPr>
                <w:rFonts w:ascii="Times New Roman" w:eastAsia="Times New Roman" w:hAnsi="Times New Roman"/>
                <w:color w:val="000000"/>
                <w:sz w:val="24"/>
                <w:szCs w:val="24"/>
              </w:rPr>
              <w:t>Discussion</w:t>
            </w:r>
          </w:p>
        </w:tc>
        <w:tc>
          <w:tcPr>
            <w:tcW w:w="1778" w:type="dxa"/>
          </w:tcPr>
          <w:p w14:paraId="17A6475D"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0C8064" w14:textId="58B680EF" w:rsidR="00350FD7" w:rsidRPr="00C60F7B"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23</w:t>
            </w:r>
          </w:p>
        </w:tc>
        <w:tc>
          <w:tcPr>
            <w:tcW w:w="2605" w:type="dxa"/>
          </w:tcPr>
          <w:p w14:paraId="49FB6705" w14:textId="114254BE"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4CAC0FAB" w14:textId="6D7416EA" w:rsidR="00952938"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7772C2E6" w14:textId="0E575CB6" w:rsidR="009E56B5" w:rsidRPr="00A90A46" w:rsidRDefault="009E56B5" w:rsidP="00952938">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p w14:paraId="3C0C7C64"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460CE22B" w14:textId="77777777"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p>
        </w:tc>
      </w:tr>
      <w:tr w:rsidR="00D246EA" w14:paraId="75FA5789" w14:textId="77777777" w:rsidTr="0088454A">
        <w:tc>
          <w:tcPr>
            <w:tcW w:w="1705" w:type="dxa"/>
          </w:tcPr>
          <w:p w14:paraId="6E00DFA2" w14:textId="550C4855"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8</w:t>
            </w:r>
          </w:p>
          <w:p w14:paraId="32903E84" w14:textId="67AF0C8D"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24</w:t>
            </w:r>
          </w:p>
        </w:tc>
        <w:tc>
          <w:tcPr>
            <w:tcW w:w="3262" w:type="dxa"/>
          </w:tcPr>
          <w:p w14:paraId="3D69F59C" w14:textId="77777777" w:rsidR="00404A4C" w:rsidRDefault="003F2F58" w:rsidP="00404A4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404A4C">
              <w:rPr>
                <w:rFonts w:ascii="Times New Roman" w:eastAsia="Times New Roman" w:hAnsi="Times New Roman"/>
                <w:sz w:val="24"/>
                <w:szCs w:val="24"/>
              </w:rPr>
              <w:t>(14) Developing and Pricing Goods and Services</w:t>
            </w:r>
          </w:p>
          <w:p w14:paraId="62BB20BF" w14:textId="5CE9D2A1" w:rsidR="003F2F58" w:rsidRDefault="00CC1123"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And </w:t>
            </w:r>
            <w:r w:rsidR="001D56EC">
              <w:rPr>
                <w:rFonts w:ascii="Times New Roman" w:eastAsia="Times New Roman" w:hAnsi="Times New Roman"/>
                <w:sz w:val="24"/>
                <w:szCs w:val="24"/>
              </w:rPr>
              <w:t>(15) Distributing Products</w:t>
            </w:r>
          </w:p>
          <w:p w14:paraId="55D46B56" w14:textId="77777777"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3FE43493" w14:textId="25F18326"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15372782" w14:textId="6444AC9F" w:rsidR="0068574E" w:rsidRPr="00E023B0"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7FF363BD" w14:textId="77777777" w:rsidR="00394EBE" w:rsidRDefault="00D246EA"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37464EBC" w14:textId="76C742B7" w:rsidR="00D246EA" w:rsidRPr="00C60F7B" w:rsidRDefault="002C4A91"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30</w:t>
            </w:r>
          </w:p>
        </w:tc>
        <w:tc>
          <w:tcPr>
            <w:tcW w:w="2605" w:type="dxa"/>
          </w:tcPr>
          <w:p w14:paraId="3DE7665D" w14:textId="62E6699C"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r w:rsidR="00CC1123">
              <w:rPr>
                <w:rFonts w:ascii="Times New Roman" w:eastAsia="Times New Roman" w:hAnsi="Times New Roman"/>
                <w:color w:val="000000"/>
                <w:sz w:val="24"/>
                <w:szCs w:val="24"/>
              </w:rPr>
              <w:t>s</w:t>
            </w:r>
            <w:proofErr w:type="spellEnd"/>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14EC497" w14:textId="72194D56"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w:t>
            </w:r>
            <w:r w:rsidR="00CC1123">
              <w:rPr>
                <w:rFonts w:ascii="Times New Roman" w:eastAsia="Times New Roman" w:hAnsi="Times New Roman"/>
                <w:color w:val="000000"/>
                <w:sz w:val="24"/>
                <w:szCs w:val="24"/>
              </w:rPr>
              <w:t>zes</w:t>
            </w:r>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1965361C"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5AD99F85"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69C998DD"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6029D2" w14:paraId="7C456E65" w14:textId="77777777" w:rsidTr="0088454A">
        <w:tc>
          <w:tcPr>
            <w:tcW w:w="1705" w:type="dxa"/>
          </w:tcPr>
          <w:p w14:paraId="1CFB0FB3" w14:textId="77777777" w:rsidR="006029D2" w:rsidRDefault="006029D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9</w:t>
            </w:r>
          </w:p>
          <w:p w14:paraId="7A9E689A" w14:textId="1AE2F609" w:rsidR="00F46659"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w:t>
            </w:r>
          </w:p>
        </w:tc>
        <w:tc>
          <w:tcPr>
            <w:tcW w:w="3262" w:type="dxa"/>
          </w:tcPr>
          <w:p w14:paraId="3D33CC61" w14:textId="31F1935A" w:rsidR="00141F33" w:rsidRDefault="00141F33" w:rsidP="00141F3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Pr="00E11FE4">
              <w:rPr>
                <w:rFonts w:ascii="Times New Roman" w:eastAsia="Times New Roman" w:hAnsi="Times New Roman"/>
                <w:sz w:val="24"/>
                <w:szCs w:val="24"/>
              </w:rPr>
              <w:t>(16) Using Effective Promotions</w:t>
            </w:r>
          </w:p>
          <w:p w14:paraId="07347F75" w14:textId="1BAEC4A8" w:rsidR="00141F33" w:rsidRDefault="00141F33" w:rsidP="00141F33">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w:t>
            </w:r>
          </w:p>
          <w:p w14:paraId="040A534B" w14:textId="77777777" w:rsidR="00141F33" w:rsidRDefault="00141F33" w:rsidP="00141F33">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Assignment</w:t>
            </w:r>
          </w:p>
          <w:p w14:paraId="1B2A2908" w14:textId="77777777" w:rsidR="00141F33" w:rsidRDefault="00141F33" w:rsidP="00141F3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2A1FE0A5" w14:textId="2ACE7EE4" w:rsidR="006029D2" w:rsidRDefault="00141F33" w:rsidP="00141F33">
            <w:pPr>
              <w:widowControl w:val="0"/>
              <w:autoSpaceDE w:val="0"/>
              <w:autoSpaceDN w:val="0"/>
              <w:adjustRightInd w:val="0"/>
              <w:rPr>
                <w:rFonts w:ascii="Times New Roman" w:eastAsia="Times New Roman" w:hAnsi="Times New Roman"/>
                <w:b/>
                <w:bCs/>
                <w:color w:val="000000"/>
                <w:sz w:val="24"/>
                <w:szCs w:val="24"/>
              </w:rPr>
            </w:pPr>
            <w:r w:rsidRPr="00141F3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Case Study</w:t>
            </w:r>
          </w:p>
        </w:tc>
        <w:tc>
          <w:tcPr>
            <w:tcW w:w="1778" w:type="dxa"/>
          </w:tcPr>
          <w:p w14:paraId="21017EDA" w14:textId="77777777" w:rsidR="006029D2"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23F9E7CB" w14:textId="082A1784" w:rsidR="003D7189"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7</w:t>
            </w:r>
          </w:p>
        </w:tc>
        <w:tc>
          <w:tcPr>
            <w:tcW w:w="2605" w:type="dxa"/>
          </w:tcPr>
          <w:p w14:paraId="06B942E1"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0C476BD0"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453E2605" w14:textId="2AFFB546" w:rsidR="006029D2" w:rsidRPr="00A90A46" w:rsidRDefault="0072110D" w:rsidP="0072110D">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 50</w:t>
            </w:r>
          </w:p>
        </w:tc>
      </w:tr>
      <w:tr w:rsidR="00D246EA" w14:paraId="1AA1AA40" w14:textId="77777777" w:rsidTr="0088454A">
        <w:tc>
          <w:tcPr>
            <w:tcW w:w="1705" w:type="dxa"/>
          </w:tcPr>
          <w:p w14:paraId="1FFD0946" w14:textId="6ED31303"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10</w:t>
            </w:r>
          </w:p>
          <w:p w14:paraId="4959887D" w14:textId="5B408204" w:rsidR="00F3610D"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July </w:t>
            </w:r>
            <w:r w:rsidR="004817AC">
              <w:rPr>
                <w:rFonts w:ascii="Times New Roman" w:eastAsia="Times New Roman" w:hAnsi="Times New Roman"/>
                <w:bCs/>
                <w:color w:val="000000"/>
                <w:sz w:val="24"/>
                <w:szCs w:val="24"/>
              </w:rPr>
              <w:t>8</w:t>
            </w:r>
          </w:p>
        </w:tc>
        <w:tc>
          <w:tcPr>
            <w:tcW w:w="3262" w:type="dxa"/>
          </w:tcPr>
          <w:p w14:paraId="7A170F7D" w14:textId="77777777" w:rsidR="008C3E89" w:rsidRDefault="003F2F58" w:rsidP="0088454A">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E1433">
              <w:rPr>
                <w:rFonts w:ascii="Times New Roman" w:eastAsia="Times New Roman" w:hAnsi="Times New Roman"/>
                <w:sz w:val="24"/>
                <w:szCs w:val="24"/>
              </w:rPr>
              <w:t xml:space="preserve">(17) Understanding Accounting and Financial Information </w:t>
            </w:r>
          </w:p>
          <w:p w14:paraId="3EE507B1" w14:textId="667A3A2F" w:rsidR="0088454A" w:rsidRPr="008C3E89" w:rsidRDefault="0088454A" w:rsidP="0088454A">
            <w:pPr>
              <w:widowControl w:val="0"/>
              <w:autoSpaceDE w:val="0"/>
              <w:autoSpaceDN w:val="0"/>
              <w:adjustRightInd w:val="0"/>
              <w:rPr>
                <w:rFonts w:ascii="Times New Roman" w:eastAsia="Times New Roman" w:hAnsi="Times New Roman"/>
                <w:b/>
                <w:bCs/>
                <w:color w:val="000000"/>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4D6CFCEA" w14:textId="61BA1642"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p>
          <w:p w14:paraId="26854D96" w14:textId="17FF0A30" w:rsidR="0068574E" w:rsidRPr="008C3E89"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62FE323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4CD8F65E" w14:textId="26A9367D" w:rsidR="00D246EA" w:rsidRPr="00C60F7B"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14</w:t>
            </w:r>
          </w:p>
        </w:tc>
        <w:tc>
          <w:tcPr>
            <w:tcW w:w="2605" w:type="dxa"/>
          </w:tcPr>
          <w:p w14:paraId="2969A24F" w14:textId="4FB8CC2F"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54847D5A" w14:textId="6BD571C1"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34EF922"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17B8765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1826D8E0" w14:textId="77777777" w:rsidTr="0088454A">
        <w:tc>
          <w:tcPr>
            <w:tcW w:w="1705" w:type="dxa"/>
          </w:tcPr>
          <w:p w14:paraId="470D1245" w14:textId="16C2141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Week </w:t>
            </w:r>
            <w:r w:rsidR="006029D2">
              <w:rPr>
                <w:rFonts w:ascii="Times New Roman" w:eastAsia="Times New Roman" w:hAnsi="Times New Roman"/>
                <w:bCs/>
                <w:color w:val="000000"/>
                <w:sz w:val="24"/>
                <w:szCs w:val="24"/>
              </w:rPr>
              <w:t>11</w:t>
            </w:r>
          </w:p>
          <w:p w14:paraId="5B82C3AC" w14:textId="0E39C65B" w:rsidR="00D246EA" w:rsidRPr="00C60F7B" w:rsidRDefault="004817AC"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15</w:t>
            </w:r>
          </w:p>
        </w:tc>
        <w:tc>
          <w:tcPr>
            <w:tcW w:w="3262" w:type="dxa"/>
          </w:tcPr>
          <w:p w14:paraId="758F714C" w14:textId="77777777" w:rsidR="008C3E89" w:rsidRDefault="003F2F58" w:rsidP="008C3E89">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w:t>
            </w:r>
            <w:r w:rsidR="008C3E89">
              <w:rPr>
                <w:rFonts w:ascii="Times New Roman" w:eastAsia="Times New Roman" w:hAnsi="Times New Roman"/>
                <w:sz w:val="24"/>
                <w:szCs w:val="24"/>
              </w:rPr>
              <w:t>(18) Financial Management</w:t>
            </w:r>
          </w:p>
          <w:p w14:paraId="2646363D" w14:textId="6E9B97CD" w:rsidR="002E1AEF" w:rsidRDefault="002E1AEF" w:rsidP="008C3E8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sz w:val="24"/>
                <w:szCs w:val="24"/>
              </w:rPr>
              <w:t>(19) Using Security Markets for Financial and Investment Opportunities</w:t>
            </w:r>
          </w:p>
          <w:p w14:paraId="73FA77FB" w14:textId="1AFA6D84"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14BCFA3E" w14:textId="549A6BB4"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sidR="002E1AEF">
              <w:rPr>
                <w:rFonts w:ascii="Times New Roman" w:eastAsia="Times New Roman" w:hAnsi="Times New Roman"/>
                <w:sz w:val="24"/>
                <w:szCs w:val="24"/>
              </w:rPr>
              <w:t>s</w:t>
            </w:r>
            <w:proofErr w:type="spellEnd"/>
          </w:p>
          <w:p w14:paraId="07C4AC48" w14:textId="1503D572" w:rsidR="0068574E" w:rsidRPr="003D5819"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2E1AEF">
              <w:rPr>
                <w:rFonts w:ascii="Times New Roman" w:eastAsia="Times New Roman" w:hAnsi="Times New Roman"/>
                <w:bCs/>
                <w:color w:val="000000"/>
                <w:sz w:val="24"/>
                <w:szCs w:val="24"/>
              </w:rPr>
              <w:t>zes</w:t>
            </w:r>
          </w:p>
        </w:tc>
        <w:tc>
          <w:tcPr>
            <w:tcW w:w="1778" w:type="dxa"/>
          </w:tcPr>
          <w:p w14:paraId="1F11F1D7" w14:textId="77777777" w:rsidR="00D246EA" w:rsidRDefault="00D246EA"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E779AFA" w14:textId="15CC6B6C" w:rsidR="00394EBE" w:rsidRPr="00C60F7B"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21</w:t>
            </w:r>
          </w:p>
        </w:tc>
        <w:tc>
          <w:tcPr>
            <w:tcW w:w="2605" w:type="dxa"/>
          </w:tcPr>
          <w:p w14:paraId="740EE4D0" w14:textId="3FFF8E84"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SmartBooks</w:t>
            </w:r>
            <w:proofErr w:type="spellEnd"/>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A6CF57F" w14:textId="2AD2BF25"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38E3D9C9" w14:textId="77777777" w:rsidR="00D246EA" w:rsidRPr="00C60F7B" w:rsidRDefault="00D246EA" w:rsidP="00952938">
            <w:pPr>
              <w:widowControl w:val="0"/>
              <w:autoSpaceDE w:val="0"/>
              <w:autoSpaceDN w:val="0"/>
              <w:adjustRightInd w:val="0"/>
              <w:rPr>
                <w:rFonts w:ascii="Times New Roman" w:eastAsia="Times New Roman" w:hAnsi="Times New Roman"/>
                <w:bCs/>
                <w:color w:val="000000"/>
                <w:sz w:val="24"/>
                <w:szCs w:val="24"/>
              </w:rPr>
            </w:pPr>
          </w:p>
        </w:tc>
      </w:tr>
      <w:tr w:rsidR="00141F33" w14:paraId="0495BDAB" w14:textId="77777777" w:rsidTr="0088454A">
        <w:tc>
          <w:tcPr>
            <w:tcW w:w="1705" w:type="dxa"/>
          </w:tcPr>
          <w:p w14:paraId="09189EC8" w14:textId="77777777" w:rsidR="00141F33" w:rsidRDefault="00141F33"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12</w:t>
            </w:r>
          </w:p>
          <w:p w14:paraId="13B8271F" w14:textId="0E729051" w:rsidR="00286121" w:rsidRDefault="00286121"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22</w:t>
            </w:r>
          </w:p>
        </w:tc>
        <w:tc>
          <w:tcPr>
            <w:tcW w:w="3262" w:type="dxa"/>
          </w:tcPr>
          <w:p w14:paraId="6CE441E2" w14:textId="057FF54A" w:rsidR="003D5819" w:rsidRDefault="003D5819" w:rsidP="003D5819">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(20) Money, Financial Institutions, and the Federal Reserve</w:t>
            </w:r>
          </w:p>
          <w:p w14:paraId="0BC059BD" w14:textId="77777777" w:rsidR="003D5819" w:rsidRDefault="003D5819" w:rsidP="003D5819">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6D3F6B05" w14:textId="77777777" w:rsidR="003D5819" w:rsidRDefault="003D5819" w:rsidP="003D581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4ED1767E" w14:textId="77777777" w:rsidR="00141F33" w:rsidRDefault="003D5819" w:rsidP="003D581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1AC19E1D" w14:textId="488EA3C8" w:rsidR="009E56B5" w:rsidRPr="00EE2B06" w:rsidRDefault="009E56B5" w:rsidP="003D5819">
            <w:pPr>
              <w:widowControl w:val="0"/>
              <w:autoSpaceDE w:val="0"/>
              <w:autoSpaceDN w:val="0"/>
              <w:adjustRightInd w:val="0"/>
              <w:rPr>
                <w:rFonts w:ascii="Times New Roman" w:eastAsia="Times New Roman" w:hAnsi="Times New Roman"/>
                <w:b/>
                <w:sz w:val="24"/>
                <w:szCs w:val="24"/>
              </w:rPr>
            </w:pPr>
            <w:r>
              <w:rPr>
                <w:rFonts w:ascii="Times New Roman" w:eastAsia="Times New Roman" w:hAnsi="Times New Roman"/>
                <w:b/>
                <w:bCs/>
                <w:sz w:val="24"/>
                <w:szCs w:val="24"/>
              </w:rPr>
              <w:t xml:space="preserve">Complete: </w:t>
            </w:r>
            <w:r w:rsidRPr="009E56B5">
              <w:rPr>
                <w:rFonts w:ascii="Times New Roman" w:eastAsia="Times New Roman" w:hAnsi="Times New Roman"/>
                <w:sz w:val="24"/>
                <w:szCs w:val="24"/>
              </w:rPr>
              <w:t>Discussion</w:t>
            </w:r>
          </w:p>
        </w:tc>
        <w:tc>
          <w:tcPr>
            <w:tcW w:w="1778" w:type="dxa"/>
          </w:tcPr>
          <w:p w14:paraId="336D129D" w14:textId="77777777" w:rsidR="00141F33"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10DB8DD0" w14:textId="183AC43F" w:rsidR="003D7189"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28</w:t>
            </w:r>
          </w:p>
        </w:tc>
        <w:tc>
          <w:tcPr>
            <w:tcW w:w="2605" w:type="dxa"/>
          </w:tcPr>
          <w:p w14:paraId="79FEC8A0" w14:textId="7587E185" w:rsidR="002E1AEF" w:rsidRPr="00A90A46" w:rsidRDefault="002E1AEF" w:rsidP="002E1AE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sidRPr="00A90A46">
              <w:rPr>
                <w:rFonts w:ascii="Times New Roman" w:eastAsia="Times New Roman" w:hAnsi="Times New Roman"/>
                <w:color w:val="000000"/>
                <w:sz w:val="24"/>
                <w:szCs w:val="24"/>
              </w:rPr>
              <w:t>: 20</w:t>
            </w:r>
          </w:p>
          <w:p w14:paraId="3E63A806" w14:textId="18F3608E" w:rsidR="002E1AEF" w:rsidRPr="00A90A46" w:rsidRDefault="002E1AEF" w:rsidP="002E1AE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1DC1EC8" w14:textId="636B4455" w:rsidR="00141F33" w:rsidRPr="00A90A46" w:rsidRDefault="009E56B5" w:rsidP="00952938">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tc>
      </w:tr>
    </w:tbl>
    <w:p w14:paraId="45137EB2" w14:textId="77777777"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17F04E27" w14:textId="77777777"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8F2FFB0" w14:textId="77777777"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14:paraId="1D47F4C2" w14:textId="77777777" w:rsidR="007E1333" w:rsidRPr="005E6616" w:rsidRDefault="007E1333" w:rsidP="007E1333">
      <w:pPr>
        <w:rPr>
          <w:rFonts w:ascii="Times New Roman" w:hAnsi="Times New Roman"/>
          <w:sz w:val="24"/>
          <w:szCs w:val="24"/>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6C8566A7" w14:textId="77777777" w:rsidR="00E926E0" w:rsidRPr="00E926E0" w:rsidRDefault="00E926E0">
      <w:pPr>
        <w:widowControl w:val="0"/>
        <w:autoSpaceDE w:val="0"/>
        <w:autoSpaceDN w:val="0"/>
        <w:adjustRightInd w:val="0"/>
        <w:spacing w:after="0" w:line="240" w:lineRule="auto"/>
        <w:ind w:left="2880" w:hanging="2880"/>
        <w:rPr>
          <w:rFonts w:ascii="Times New Roman" w:eastAsia="Times New Roman" w:hAnsi="Times New Roman"/>
          <w:b/>
          <w:color w:val="FF0000"/>
          <w:sz w:val="32"/>
          <w:szCs w:val="32"/>
        </w:rPr>
      </w:pP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63895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14440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9977">
    <w:abstractNumId w:val="0"/>
  </w:num>
  <w:num w:numId="4" w16cid:durableId="181043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4723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202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16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529425">
    <w:abstractNumId w:val="3"/>
  </w:num>
  <w:num w:numId="9" w16cid:durableId="798493516">
    <w:abstractNumId w:val="1"/>
  </w:num>
  <w:num w:numId="10" w16cid:durableId="289745205">
    <w:abstractNumId w:val="2"/>
  </w:num>
  <w:num w:numId="11" w16cid:durableId="1633057565">
    <w:abstractNumId w:val="7"/>
  </w:num>
  <w:num w:numId="12" w16cid:durableId="1436708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20AF4"/>
    <w:rsid w:val="00030ACA"/>
    <w:rsid w:val="0004213C"/>
    <w:rsid w:val="00062881"/>
    <w:rsid w:val="000A682C"/>
    <w:rsid w:val="000B4BFA"/>
    <w:rsid w:val="000B5A5D"/>
    <w:rsid w:val="000C19C6"/>
    <w:rsid w:val="000C3DB4"/>
    <w:rsid w:val="000C4D61"/>
    <w:rsid w:val="000D6FC1"/>
    <w:rsid w:val="000E018B"/>
    <w:rsid w:val="000E1B4A"/>
    <w:rsid w:val="000F73EA"/>
    <w:rsid w:val="0010702F"/>
    <w:rsid w:val="00125CA7"/>
    <w:rsid w:val="00127AA3"/>
    <w:rsid w:val="00141F33"/>
    <w:rsid w:val="0014577E"/>
    <w:rsid w:val="001465F0"/>
    <w:rsid w:val="001507BD"/>
    <w:rsid w:val="00155003"/>
    <w:rsid w:val="001708C1"/>
    <w:rsid w:val="00170AF0"/>
    <w:rsid w:val="00173984"/>
    <w:rsid w:val="00173DB3"/>
    <w:rsid w:val="001955FB"/>
    <w:rsid w:val="001A0BD3"/>
    <w:rsid w:val="001A2869"/>
    <w:rsid w:val="001B52E2"/>
    <w:rsid w:val="001C641F"/>
    <w:rsid w:val="001C6F0C"/>
    <w:rsid w:val="001D56EC"/>
    <w:rsid w:val="001F4387"/>
    <w:rsid w:val="001F5A56"/>
    <w:rsid w:val="00220ED2"/>
    <w:rsid w:val="00250318"/>
    <w:rsid w:val="002551C8"/>
    <w:rsid w:val="00286121"/>
    <w:rsid w:val="0029382B"/>
    <w:rsid w:val="002B39F4"/>
    <w:rsid w:val="002C4A91"/>
    <w:rsid w:val="002E1AEF"/>
    <w:rsid w:val="0030176E"/>
    <w:rsid w:val="00305EC1"/>
    <w:rsid w:val="00306D5C"/>
    <w:rsid w:val="00311D96"/>
    <w:rsid w:val="003162FC"/>
    <w:rsid w:val="003212C0"/>
    <w:rsid w:val="00325787"/>
    <w:rsid w:val="00350FD7"/>
    <w:rsid w:val="00351D2E"/>
    <w:rsid w:val="00394EBE"/>
    <w:rsid w:val="00396BA8"/>
    <w:rsid w:val="003B6243"/>
    <w:rsid w:val="003D5819"/>
    <w:rsid w:val="003D7189"/>
    <w:rsid w:val="003E250C"/>
    <w:rsid w:val="003E45DC"/>
    <w:rsid w:val="003F259A"/>
    <w:rsid w:val="003F2F58"/>
    <w:rsid w:val="00404A4C"/>
    <w:rsid w:val="0040683C"/>
    <w:rsid w:val="0042583A"/>
    <w:rsid w:val="00426844"/>
    <w:rsid w:val="00446587"/>
    <w:rsid w:val="00450551"/>
    <w:rsid w:val="004558ED"/>
    <w:rsid w:val="00456E9E"/>
    <w:rsid w:val="00470CC7"/>
    <w:rsid w:val="00473FE3"/>
    <w:rsid w:val="004817AC"/>
    <w:rsid w:val="00485D86"/>
    <w:rsid w:val="00496873"/>
    <w:rsid w:val="004977CE"/>
    <w:rsid w:val="004B273A"/>
    <w:rsid w:val="004B4D7B"/>
    <w:rsid w:val="004B71AC"/>
    <w:rsid w:val="004C35F2"/>
    <w:rsid w:val="004C5FB5"/>
    <w:rsid w:val="004D1BA3"/>
    <w:rsid w:val="004E20AA"/>
    <w:rsid w:val="004E5684"/>
    <w:rsid w:val="004F3ABF"/>
    <w:rsid w:val="00516CEE"/>
    <w:rsid w:val="00523119"/>
    <w:rsid w:val="005360E6"/>
    <w:rsid w:val="005400A6"/>
    <w:rsid w:val="0055147B"/>
    <w:rsid w:val="005521E2"/>
    <w:rsid w:val="00557C85"/>
    <w:rsid w:val="00581DF0"/>
    <w:rsid w:val="005855A8"/>
    <w:rsid w:val="005A7D44"/>
    <w:rsid w:val="005C0BF1"/>
    <w:rsid w:val="005C5963"/>
    <w:rsid w:val="005D0C0E"/>
    <w:rsid w:val="005D736D"/>
    <w:rsid w:val="005E1433"/>
    <w:rsid w:val="005F4B03"/>
    <w:rsid w:val="00602805"/>
    <w:rsid w:val="006029D2"/>
    <w:rsid w:val="006046F1"/>
    <w:rsid w:val="00613E7A"/>
    <w:rsid w:val="0062350F"/>
    <w:rsid w:val="00625D29"/>
    <w:rsid w:val="00631386"/>
    <w:rsid w:val="00641EF8"/>
    <w:rsid w:val="00681383"/>
    <w:rsid w:val="00684CD7"/>
    <w:rsid w:val="0068574E"/>
    <w:rsid w:val="006A0DC6"/>
    <w:rsid w:val="006B23ED"/>
    <w:rsid w:val="006D55BD"/>
    <w:rsid w:val="006D6A73"/>
    <w:rsid w:val="006E1623"/>
    <w:rsid w:val="006F48BD"/>
    <w:rsid w:val="006F5154"/>
    <w:rsid w:val="0072110D"/>
    <w:rsid w:val="00731B92"/>
    <w:rsid w:val="00753993"/>
    <w:rsid w:val="0076318A"/>
    <w:rsid w:val="00765531"/>
    <w:rsid w:val="00792E9C"/>
    <w:rsid w:val="007B2109"/>
    <w:rsid w:val="007B6328"/>
    <w:rsid w:val="007C3C13"/>
    <w:rsid w:val="007C6559"/>
    <w:rsid w:val="007D5696"/>
    <w:rsid w:val="007E1333"/>
    <w:rsid w:val="007F165E"/>
    <w:rsid w:val="00803E9C"/>
    <w:rsid w:val="0081771F"/>
    <w:rsid w:val="00822D8D"/>
    <w:rsid w:val="00822DC2"/>
    <w:rsid w:val="00827C30"/>
    <w:rsid w:val="00833C01"/>
    <w:rsid w:val="00850A4B"/>
    <w:rsid w:val="00854462"/>
    <w:rsid w:val="0086327D"/>
    <w:rsid w:val="00872C54"/>
    <w:rsid w:val="008746F9"/>
    <w:rsid w:val="0088454A"/>
    <w:rsid w:val="00897735"/>
    <w:rsid w:val="008B5B2D"/>
    <w:rsid w:val="008B6DEF"/>
    <w:rsid w:val="008C01F7"/>
    <w:rsid w:val="008C3E89"/>
    <w:rsid w:val="00900F09"/>
    <w:rsid w:val="00907CF0"/>
    <w:rsid w:val="009221FF"/>
    <w:rsid w:val="00952938"/>
    <w:rsid w:val="0097207A"/>
    <w:rsid w:val="0097407B"/>
    <w:rsid w:val="00974350"/>
    <w:rsid w:val="0098702B"/>
    <w:rsid w:val="009976E3"/>
    <w:rsid w:val="009A3C94"/>
    <w:rsid w:val="009B69A3"/>
    <w:rsid w:val="009E33A0"/>
    <w:rsid w:val="009E4A66"/>
    <w:rsid w:val="009E56B5"/>
    <w:rsid w:val="009F146F"/>
    <w:rsid w:val="00A14E52"/>
    <w:rsid w:val="00A331AE"/>
    <w:rsid w:val="00A54BDF"/>
    <w:rsid w:val="00A714B0"/>
    <w:rsid w:val="00A85860"/>
    <w:rsid w:val="00A90A46"/>
    <w:rsid w:val="00AB1004"/>
    <w:rsid w:val="00AB7349"/>
    <w:rsid w:val="00AC1A5A"/>
    <w:rsid w:val="00AC6AF7"/>
    <w:rsid w:val="00AE1DD7"/>
    <w:rsid w:val="00AE675D"/>
    <w:rsid w:val="00AE6760"/>
    <w:rsid w:val="00AF3170"/>
    <w:rsid w:val="00AF55DA"/>
    <w:rsid w:val="00B020BD"/>
    <w:rsid w:val="00B03DD0"/>
    <w:rsid w:val="00B16D96"/>
    <w:rsid w:val="00B26FCA"/>
    <w:rsid w:val="00B27434"/>
    <w:rsid w:val="00B32211"/>
    <w:rsid w:val="00B41F4A"/>
    <w:rsid w:val="00B46743"/>
    <w:rsid w:val="00B50D41"/>
    <w:rsid w:val="00B62AFB"/>
    <w:rsid w:val="00B63233"/>
    <w:rsid w:val="00B66F6B"/>
    <w:rsid w:val="00B96323"/>
    <w:rsid w:val="00B96A12"/>
    <w:rsid w:val="00BB09B8"/>
    <w:rsid w:val="00BD2496"/>
    <w:rsid w:val="00BD732B"/>
    <w:rsid w:val="00BD7F0D"/>
    <w:rsid w:val="00BE02F2"/>
    <w:rsid w:val="00C1052D"/>
    <w:rsid w:val="00C3019F"/>
    <w:rsid w:val="00C33C79"/>
    <w:rsid w:val="00C53127"/>
    <w:rsid w:val="00C57E92"/>
    <w:rsid w:val="00C60F7B"/>
    <w:rsid w:val="00C8083D"/>
    <w:rsid w:val="00C83989"/>
    <w:rsid w:val="00C95F57"/>
    <w:rsid w:val="00CA5336"/>
    <w:rsid w:val="00CC1123"/>
    <w:rsid w:val="00CC7CF7"/>
    <w:rsid w:val="00CD38CE"/>
    <w:rsid w:val="00CE2FE5"/>
    <w:rsid w:val="00D04497"/>
    <w:rsid w:val="00D0451F"/>
    <w:rsid w:val="00D16836"/>
    <w:rsid w:val="00D16BF2"/>
    <w:rsid w:val="00D246EA"/>
    <w:rsid w:val="00D31924"/>
    <w:rsid w:val="00D34C8B"/>
    <w:rsid w:val="00D45193"/>
    <w:rsid w:val="00D53135"/>
    <w:rsid w:val="00D625EB"/>
    <w:rsid w:val="00D7384E"/>
    <w:rsid w:val="00D8376E"/>
    <w:rsid w:val="00DC228B"/>
    <w:rsid w:val="00DD274B"/>
    <w:rsid w:val="00DF7185"/>
    <w:rsid w:val="00E023B0"/>
    <w:rsid w:val="00E11FE4"/>
    <w:rsid w:val="00E31EC3"/>
    <w:rsid w:val="00E52331"/>
    <w:rsid w:val="00E54F35"/>
    <w:rsid w:val="00E81973"/>
    <w:rsid w:val="00E91EAE"/>
    <w:rsid w:val="00E926E0"/>
    <w:rsid w:val="00E97FAB"/>
    <w:rsid w:val="00EA19D2"/>
    <w:rsid w:val="00EA1BE1"/>
    <w:rsid w:val="00EA2B0C"/>
    <w:rsid w:val="00EA2D42"/>
    <w:rsid w:val="00EA4657"/>
    <w:rsid w:val="00EA7EBA"/>
    <w:rsid w:val="00EC55D2"/>
    <w:rsid w:val="00EE0073"/>
    <w:rsid w:val="00EE2B06"/>
    <w:rsid w:val="00EE7D83"/>
    <w:rsid w:val="00EF7F6D"/>
    <w:rsid w:val="00F024F6"/>
    <w:rsid w:val="00F06178"/>
    <w:rsid w:val="00F15CBF"/>
    <w:rsid w:val="00F16B25"/>
    <w:rsid w:val="00F257A9"/>
    <w:rsid w:val="00F308A4"/>
    <w:rsid w:val="00F3610D"/>
    <w:rsid w:val="00F46659"/>
    <w:rsid w:val="00F56F1B"/>
    <w:rsid w:val="00F71C51"/>
    <w:rsid w:val="00F758FD"/>
    <w:rsid w:val="00F85869"/>
    <w:rsid w:val="00F91599"/>
    <w:rsid w:val="00FA1E8B"/>
    <w:rsid w:val="00FA4C04"/>
    <w:rsid w:val="00FC6A93"/>
    <w:rsid w:val="00FC6C5A"/>
    <w:rsid w:val="00FD6563"/>
    <w:rsid w:val="00FE2421"/>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E69"/>
  <w15:docId w15:val="{CF1655D7-7181-44DF-8B64-81D2670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6323"/>
    <w:rPr>
      <w:i/>
      <w:iCs/>
    </w:rPr>
  </w:style>
  <w:style w:type="character" w:styleId="UnresolvedMention">
    <w:name w:val="Unresolved Mention"/>
    <w:basedOn w:val="DefaultParagraphFont"/>
    <w:uiPriority w:val="99"/>
    <w:semiHidden/>
    <w:unhideWhenUsed/>
    <w:rsid w:val="008C01F7"/>
    <w:rPr>
      <w:color w:val="605E5C"/>
      <w:shd w:val="clear" w:color="auto" w:fill="E1DFDD"/>
    </w:rPr>
  </w:style>
  <w:style w:type="paragraph" w:customStyle="1" w:styleId="xmsolistparagraph">
    <w:name w:val="x_msolistparagraph"/>
    <w:basedOn w:val="Normal"/>
    <w:rsid w:val="008C01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982392793">
      <w:bodyDiv w:val="1"/>
      <w:marLeft w:val="0"/>
      <w:marRight w:val="0"/>
      <w:marTop w:val="0"/>
      <w:marBottom w:val="0"/>
      <w:divBdr>
        <w:top w:val="none" w:sz="0" w:space="0" w:color="auto"/>
        <w:left w:val="none" w:sz="0" w:space="0" w:color="auto"/>
        <w:bottom w:val="none" w:sz="0" w:space="0" w:color="auto"/>
        <w:right w:val="none" w:sz="0" w:space="0" w:color="auto"/>
      </w:divBdr>
    </w:div>
    <w:div w:id="1070809590">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354066931">
      <w:bodyDiv w:val="1"/>
      <w:marLeft w:val="0"/>
      <w:marRight w:val="0"/>
      <w:marTop w:val="0"/>
      <w:marBottom w:val="0"/>
      <w:divBdr>
        <w:top w:val="none" w:sz="0" w:space="0" w:color="auto"/>
        <w:left w:val="none" w:sz="0" w:space="0" w:color="auto"/>
        <w:bottom w:val="none" w:sz="0" w:space="0" w:color="auto"/>
        <w:right w:val="none" w:sz="0" w:space="0" w:color="auto"/>
      </w:divBdr>
    </w:div>
    <w:div w:id="1541477857">
      <w:bodyDiv w:val="1"/>
      <w:marLeft w:val="0"/>
      <w:marRight w:val="0"/>
      <w:marTop w:val="0"/>
      <w:marBottom w:val="0"/>
      <w:divBdr>
        <w:top w:val="none" w:sz="0" w:space="0" w:color="auto"/>
        <w:left w:val="none" w:sz="0" w:space="0" w:color="auto"/>
        <w:bottom w:val="none" w:sz="0" w:space="0" w:color="auto"/>
        <w:right w:val="none" w:sz="0" w:space="0" w:color="auto"/>
      </w:divBdr>
    </w:div>
    <w:div w:id="1807576697">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dvising-counseling/" TargetMode="External"/><Relationship Id="rId3" Type="http://schemas.openxmlformats.org/officeDocument/2006/relationships/settings" Target="settings.xml"/><Relationship Id="rId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valenciacollege.edu/generalcounsel/policy/default.cfm?policyID=193&amp;volumeID_1=8&amp;navst=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6975</TotalTime>
  <Pages>8</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Cheri Munley</cp:lastModifiedBy>
  <cp:revision>53</cp:revision>
  <cp:lastPrinted>2017-11-14T15:05:00Z</cp:lastPrinted>
  <dcterms:created xsi:type="dcterms:W3CDTF">2024-04-30T12:32:00Z</dcterms:created>
  <dcterms:modified xsi:type="dcterms:W3CDTF">2024-05-06T15:55:00Z</dcterms:modified>
</cp:coreProperties>
</file>